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22" w:rsidRDefault="00644922">
      <w:pPr>
        <w:spacing w:after="0"/>
      </w:pPr>
    </w:p>
    <w:p w:rsidR="00644922" w:rsidRPr="006A64D9" w:rsidRDefault="00956E11">
      <w:pPr>
        <w:spacing w:after="0"/>
        <w:rPr>
          <w:lang w:val="ru-RU"/>
        </w:rPr>
      </w:pPr>
      <w:r w:rsidRPr="006A64D9">
        <w:rPr>
          <w:b/>
          <w:color w:val="000000"/>
          <w:sz w:val="28"/>
          <w:lang w:val="ru-RU"/>
        </w:rP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644922" w:rsidRPr="006A64D9" w:rsidRDefault="00956E11">
      <w:pPr>
        <w:spacing w:after="0"/>
        <w:jc w:val="both"/>
        <w:rPr>
          <w:lang w:val="ru-RU"/>
        </w:rPr>
      </w:pPr>
      <w:r w:rsidRPr="006A64D9">
        <w:rPr>
          <w:color w:val="000000"/>
          <w:sz w:val="28"/>
          <w:lang w:val="ru-RU"/>
        </w:rPr>
        <w:t>Приказ Председателя Агентства Республики Казахстан по регулированию естественных монополий от 20 февраля 2009 года № 57-ОД. Зарегистрирован в Министерстве юстиции Республики Казахстан 20 марта 2009 года № 5602.</w:t>
      </w:r>
    </w:p>
    <w:p w:rsidR="00644922" w:rsidRPr="006A64D9" w:rsidRDefault="00956E11">
      <w:pPr>
        <w:spacing w:after="0"/>
        <w:jc w:val="both"/>
        <w:rPr>
          <w:lang w:val="ru-RU"/>
        </w:rPr>
      </w:pPr>
      <w:r w:rsidRPr="006A64D9">
        <w:rPr>
          <w:color w:val="FF0000"/>
          <w:sz w:val="28"/>
          <w:lang w:val="ru-RU"/>
        </w:rPr>
        <w:t xml:space="preserve"> </w:t>
      </w:r>
      <w:r>
        <w:rPr>
          <w:color w:val="FF0000"/>
          <w:sz w:val="28"/>
        </w:rPr>
        <w:t>     </w:t>
      </w:r>
      <w:r w:rsidRPr="006A64D9">
        <w:rPr>
          <w:color w:val="FF0000"/>
          <w:sz w:val="28"/>
          <w:lang w:val="ru-RU"/>
        </w:rPr>
        <w:t xml:space="preserve"> Сноска. Заголовок в редакции приказа и.о. Министра национальной экономики РК от 29.12.2017 № 445 (вводится в действие по истечении десяти календарных дней после дня его первого официального опубликования).</w:t>
      </w:r>
    </w:p>
    <w:p w:rsidR="00644922" w:rsidRPr="006A64D9" w:rsidRDefault="00956E11">
      <w:pPr>
        <w:spacing w:after="0"/>
        <w:jc w:val="both"/>
        <w:rPr>
          <w:lang w:val="ru-RU"/>
        </w:rPr>
      </w:pPr>
      <w:bookmarkStart w:id="0" w:name="z1"/>
      <w:r w:rsidRPr="006A64D9">
        <w:rPr>
          <w:color w:val="000000"/>
          <w:sz w:val="28"/>
          <w:lang w:val="ru-RU"/>
        </w:rPr>
        <w:t xml:space="preserve"> </w:t>
      </w:r>
      <w:r>
        <w:rPr>
          <w:color w:val="000000"/>
          <w:sz w:val="28"/>
        </w:rPr>
        <w:t>     </w:t>
      </w:r>
      <w:r w:rsidRPr="006A64D9">
        <w:rPr>
          <w:color w:val="000000"/>
          <w:sz w:val="28"/>
          <w:lang w:val="ru-RU"/>
        </w:rPr>
        <w:t xml:space="preserve"> В соответствии с подпунктом 1) статьи 7 Закона Республики Казахстан "Об электроэнергетике" </w:t>
      </w:r>
      <w:r w:rsidRPr="006A64D9">
        <w:rPr>
          <w:b/>
          <w:color w:val="000000"/>
          <w:sz w:val="28"/>
          <w:lang w:val="ru-RU"/>
        </w:rPr>
        <w:t xml:space="preserve">ПРИКАЗЫВАЮ: </w:t>
      </w:r>
    </w:p>
    <w:p w:rsidR="00644922" w:rsidRPr="006A64D9" w:rsidRDefault="00956E11">
      <w:pPr>
        <w:spacing w:after="0"/>
        <w:jc w:val="both"/>
        <w:rPr>
          <w:lang w:val="ru-RU"/>
        </w:rPr>
      </w:pPr>
      <w:bookmarkStart w:id="1" w:name="z2"/>
      <w:bookmarkEnd w:id="0"/>
      <w:r w:rsidRPr="006A64D9">
        <w:rPr>
          <w:color w:val="000000"/>
          <w:sz w:val="28"/>
          <w:lang w:val="ru-RU"/>
        </w:rPr>
        <w:t xml:space="preserve"> </w:t>
      </w:r>
      <w:r>
        <w:rPr>
          <w:color w:val="000000"/>
          <w:sz w:val="28"/>
        </w:rPr>
        <w:t>     </w:t>
      </w:r>
      <w:r w:rsidRPr="006A64D9">
        <w:rPr>
          <w:color w:val="000000"/>
          <w:sz w:val="28"/>
          <w:lang w:val="ru-RU"/>
        </w:rPr>
        <w:t xml:space="preserve"> 1. Утвердить прилагаемые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
    <w:p w:rsidR="00644922" w:rsidRPr="006A64D9" w:rsidRDefault="00956E11">
      <w:pPr>
        <w:spacing w:after="0"/>
        <w:rPr>
          <w:lang w:val="ru-RU"/>
        </w:rPr>
      </w:pPr>
      <w:r>
        <w:rPr>
          <w:color w:val="FF0000"/>
          <w:sz w:val="28"/>
        </w:rPr>
        <w:t>     </w:t>
      </w:r>
      <w:r w:rsidRPr="006A64D9">
        <w:rPr>
          <w:color w:val="FF0000"/>
          <w:sz w:val="28"/>
          <w:lang w:val="ru-RU"/>
        </w:rPr>
        <w:t xml:space="preserve"> Сноска. Пункт 1 в редакции приказа и.о. Министра национальной экономики РК от 29.12.2017 </w:t>
      </w:r>
      <w:r w:rsidRPr="006A64D9">
        <w:rPr>
          <w:color w:val="000000"/>
          <w:sz w:val="28"/>
          <w:lang w:val="ru-RU"/>
        </w:rPr>
        <w:t>№ 445</w:t>
      </w:r>
      <w:r w:rsidRPr="006A64D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A64D9">
        <w:rPr>
          <w:lang w:val="ru-RU"/>
        </w:rPr>
        <w:br/>
      </w:r>
    </w:p>
    <w:p w:rsidR="00644922" w:rsidRPr="006A64D9" w:rsidRDefault="00956E11">
      <w:pPr>
        <w:spacing w:after="0"/>
        <w:jc w:val="both"/>
        <w:rPr>
          <w:lang w:val="ru-RU"/>
        </w:rPr>
      </w:pPr>
      <w:bookmarkStart w:id="2" w:name="z3"/>
      <w:r w:rsidRPr="006A64D9">
        <w:rPr>
          <w:color w:val="000000"/>
          <w:sz w:val="28"/>
          <w:lang w:val="ru-RU"/>
        </w:rPr>
        <w:t xml:space="preserve"> </w:t>
      </w:r>
      <w:r>
        <w:rPr>
          <w:color w:val="000000"/>
          <w:sz w:val="28"/>
        </w:rPr>
        <w:t>     </w:t>
      </w:r>
      <w:r w:rsidRPr="006A64D9">
        <w:rPr>
          <w:color w:val="000000"/>
          <w:sz w:val="28"/>
          <w:lang w:val="ru-RU"/>
        </w:rPr>
        <w:t xml:space="preserve"> 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p w:rsidR="00644922" w:rsidRPr="006A64D9" w:rsidRDefault="00956E11">
      <w:pPr>
        <w:spacing w:after="0"/>
        <w:jc w:val="both"/>
        <w:rPr>
          <w:lang w:val="ru-RU"/>
        </w:rPr>
      </w:pPr>
      <w:bookmarkStart w:id="3" w:name="z4"/>
      <w:bookmarkEnd w:id="2"/>
      <w:r w:rsidRPr="006A64D9">
        <w:rPr>
          <w:color w:val="000000"/>
          <w:sz w:val="28"/>
          <w:lang w:val="ru-RU"/>
        </w:rPr>
        <w:t xml:space="preserve"> </w:t>
      </w:r>
      <w:r>
        <w:rPr>
          <w:color w:val="000000"/>
          <w:sz w:val="28"/>
        </w:rPr>
        <w:t>     </w:t>
      </w:r>
      <w:r w:rsidRPr="006A64D9">
        <w:rPr>
          <w:color w:val="000000"/>
          <w:sz w:val="28"/>
          <w:lang w:val="ru-RU"/>
        </w:rPr>
        <w:t xml:space="preserve"> 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p>
    <w:p w:rsidR="00644922" w:rsidRPr="006A64D9" w:rsidRDefault="00956E11">
      <w:pPr>
        <w:spacing w:after="0"/>
        <w:jc w:val="both"/>
        <w:rPr>
          <w:lang w:val="ru-RU"/>
        </w:rPr>
      </w:pPr>
      <w:bookmarkStart w:id="4" w:name="z5"/>
      <w:bookmarkEnd w:id="3"/>
      <w:r w:rsidRPr="006A64D9">
        <w:rPr>
          <w:color w:val="000000"/>
          <w:sz w:val="28"/>
          <w:lang w:val="ru-RU"/>
        </w:rPr>
        <w:t xml:space="preserve"> </w:t>
      </w:r>
      <w:r>
        <w:rPr>
          <w:color w:val="000000"/>
          <w:sz w:val="28"/>
        </w:rPr>
        <w:t>     </w:t>
      </w:r>
      <w:r w:rsidRPr="006A64D9">
        <w:rPr>
          <w:color w:val="000000"/>
          <w:sz w:val="28"/>
          <w:lang w:val="ru-RU"/>
        </w:rPr>
        <w:t xml:space="preserve"> 1) обеспечить в установленном порядке его опубликование в официальных средствах массовой информации; </w:t>
      </w:r>
    </w:p>
    <w:p w:rsidR="00644922" w:rsidRPr="006A64D9" w:rsidRDefault="00956E11">
      <w:pPr>
        <w:spacing w:after="0"/>
        <w:jc w:val="both"/>
        <w:rPr>
          <w:lang w:val="ru-RU"/>
        </w:rPr>
      </w:pPr>
      <w:bookmarkStart w:id="5" w:name="z6"/>
      <w:bookmarkEnd w:id="4"/>
      <w:r w:rsidRPr="006A64D9">
        <w:rPr>
          <w:color w:val="000000"/>
          <w:sz w:val="28"/>
          <w:lang w:val="ru-RU"/>
        </w:rPr>
        <w:t xml:space="preserve"> </w:t>
      </w:r>
      <w:r>
        <w:rPr>
          <w:color w:val="000000"/>
          <w:sz w:val="28"/>
        </w:rPr>
        <w:t>     </w:t>
      </w:r>
      <w:r w:rsidRPr="006A64D9">
        <w:rPr>
          <w:color w:val="000000"/>
          <w:sz w:val="28"/>
          <w:lang w:val="ru-RU"/>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p w:rsidR="00644922" w:rsidRPr="006A64D9" w:rsidRDefault="00956E11">
      <w:pPr>
        <w:spacing w:after="0"/>
        <w:jc w:val="both"/>
        <w:rPr>
          <w:lang w:val="ru-RU"/>
        </w:rPr>
      </w:pPr>
      <w:bookmarkStart w:id="6" w:name="z7"/>
      <w:bookmarkEnd w:id="5"/>
      <w:r w:rsidRPr="006A64D9">
        <w:rPr>
          <w:color w:val="000000"/>
          <w:sz w:val="28"/>
          <w:lang w:val="ru-RU"/>
        </w:rPr>
        <w:t xml:space="preserve"> </w:t>
      </w:r>
      <w:r>
        <w:rPr>
          <w:color w:val="000000"/>
          <w:sz w:val="28"/>
        </w:rPr>
        <w:t>     </w:t>
      </w:r>
      <w:r w:rsidRPr="006A64D9">
        <w:rPr>
          <w:color w:val="000000"/>
          <w:sz w:val="28"/>
          <w:lang w:val="ru-RU"/>
        </w:rPr>
        <w:t xml:space="preserve"> 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 </w:t>
      </w:r>
    </w:p>
    <w:p w:rsidR="00644922" w:rsidRPr="006A64D9" w:rsidRDefault="00956E11">
      <w:pPr>
        <w:spacing w:after="0"/>
        <w:jc w:val="both"/>
        <w:rPr>
          <w:lang w:val="ru-RU"/>
        </w:rPr>
      </w:pPr>
      <w:bookmarkStart w:id="7" w:name="z8"/>
      <w:bookmarkEnd w:id="6"/>
      <w:r w:rsidRPr="006A64D9">
        <w:rPr>
          <w:color w:val="000000"/>
          <w:sz w:val="28"/>
          <w:lang w:val="ru-RU"/>
        </w:rPr>
        <w:lastRenderedPageBreak/>
        <w:t xml:space="preserve"> </w:t>
      </w:r>
      <w:r>
        <w:rPr>
          <w:color w:val="000000"/>
          <w:sz w:val="28"/>
        </w:rPr>
        <w:t>     </w:t>
      </w:r>
      <w:r w:rsidRPr="006A64D9">
        <w:rPr>
          <w:color w:val="000000"/>
          <w:sz w:val="28"/>
          <w:lang w:val="ru-RU"/>
        </w:rPr>
        <w:t xml:space="preserve">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 </w:t>
      </w:r>
    </w:p>
    <w:p w:rsidR="00644922" w:rsidRPr="006A64D9" w:rsidRDefault="00956E11">
      <w:pPr>
        <w:spacing w:after="0"/>
        <w:jc w:val="both"/>
        <w:rPr>
          <w:lang w:val="ru-RU"/>
        </w:rPr>
      </w:pPr>
      <w:bookmarkStart w:id="8" w:name="z9"/>
      <w:bookmarkEnd w:id="7"/>
      <w:r w:rsidRPr="006A64D9">
        <w:rPr>
          <w:color w:val="000000"/>
          <w:sz w:val="28"/>
          <w:lang w:val="ru-RU"/>
        </w:rPr>
        <w:t xml:space="preserve"> </w:t>
      </w:r>
      <w:r>
        <w:rPr>
          <w:color w:val="000000"/>
          <w:sz w:val="28"/>
        </w:rPr>
        <w:t>     </w:t>
      </w:r>
      <w:r w:rsidRPr="006A64D9">
        <w:rPr>
          <w:color w:val="000000"/>
          <w:sz w:val="28"/>
          <w:lang w:val="ru-RU"/>
        </w:rPr>
        <w:t xml:space="preserve"> 6.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Look w:val="04A0" w:firstRow="1" w:lastRow="0" w:firstColumn="1" w:lastColumn="0" w:noHBand="0" w:noVBand="1"/>
      </w:tblPr>
      <w:tblGrid>
        <w:gridCol w:w="2982"/>
        <w:gridCol w:w="6795"/>
      </w:tblGrid>
      <w:tr w:rsidR="00644922">
        <w:trPr>
          <w:trHeight w:val="30"/>
          <w:tblCellSpacing w:w="0" w:type="auto"/>
        </w:trPr>
        <w:tc>
          <w:tcPr>
            <w:tcW w:w="3590" w:type="dxa"/>
            <w:tcMar>
              <w:top w:w="15" w:type="dxa"/>
              <w:left w:w="15" w:type="dxa"/>
              <w:bottom w:w="15" w:type="dxa"/>
              <w:right w:w="15" w:type="dxa"/>
            </w:tcMar>
            <w:vAlign w:val="center"/>
          </w:tcPr>
          <w:bookmarkEnd w:id="8"/>
          <w:p w:rsidR="00644922" w:rsidRDefault="00956E11">
            <w:pPr>
              <w:spacing w:after="20"/>
              <w:ind w:left="20"/>
              <w:jc w:val="both"/>
            </w:pPr>
            <w:r>
              <w:rPr>
                <w:color w:val="000000"/>
                <w:sz w:val="20"/>
              </w:rPr>
              <w:t>Председатель</w:t>
            </w:r>
          </w:p>
        </w:tc>
        <w:tc>
          <w:tcPr>
            <w:tcW w:w="8710" w:type="dxa"/>
            <w:tcMar>
              <w:top w:w="15" w:type="dxa"/>
              <w:left w:w="15" w:type="dxa"/>
              <w:bottom w:w="15" w:type="dxa"/>
              <w:right w:w="15" w:type="dxa"/>
            </w:tcMar>
            <w:vAlign w:val="center"/>
          </w:tcPr>
          <w:p w:rsidR="00644922" w:rsidRDefault="00956E11">
            <w:pPr>
              <w:spacing w:after="20"/>
              <w:ind w:left="20"/>
              <w:jc w:val="both"/>
            </w:pPr>
            <w:r>
              <w:rPr>
                <w:color w:val="000000"/>
                <w:sz w:val="20"/>
              </w:rPr>
              <w:t>Н. Алдабергенов</w:t>
            </w:r>
          </w:p>
        </w:tc>
      </w:tr>
    </w:tbl>
    <w:p w:rsidR="00644922" w:rsidRDefault="00956E11">
      <w:pPr>
        <w:spacing w:after="0"/>
      </w:pPr>
      <w:r>
        <w:br/>
      </w:r>
    </w:p>
    <w:tbl>
      <w:tblPr>
        <w:tblW w:w="0" w:type="auto"/>
        <w:tblCellSpacing w:w="0" w:type="auto"/>
        <w:tblLook w:val="04A0" w:firstRow="1" w:lastRow="0" w:firstColumn="1" w:lastColumn="0" w:noHBand="0" w:noVBand="1"/>
      </w:tblPr>
      <w:tblGrid>
        <w:gridCol w:w="5949"/>
        <w:gridCol w:w="3828"/>
      </w:tblGrid>
      <w:tr w:rsidR="00644922" w:rsidRPr="006A64D9">
        <w:trPr>
          <w:trHeight w:val="30"/>
          <w:tblCellSpacing w:w="0" w:type="auto"/>
        </w:trPr>
        <w:tc>
          <w:tcPr>
            <w:tcW w:w="7780" w:type="dxa"/>
            <w:tcMar>
              <w:top w:w="15" w:type="dxa"/>
              <w:left w:w="15" w:type="dxa"/>
              <w:bottom w:w="15" w:type="dxa"/>
              <w:right w:w="15" w:type="dxa"/>
            </w:tcMar>
            <w:vAlign w:val="center"/>
          </w:tcPr>
          <w:p w:rsidR="00644922" w:rsidRDefault="00956E11">
            <w:pPr>
              <w:spacing w:after="0"/>
              <w:jc w:val="center"/>
            </w:pPr>
            <w:r>
              <w:rPr>
                <w:color w:val="000000"/>
                <w:sz w:val="20"/>
              </w:rPr>
              <w:t> </w:t>
            </w:r>
          </w:p>
        </w:tc>
        <w:tc>
          <w:tcPr>
            <w:tcW w:w="4600" w:type="dxa"/>
            <w:tcMar>
              <w:top w:w="15" w:type="dxa"/>
              <w:left w:w="15" w:type="dxa"/>
              <w:bottom w:w="15" w:type="dxa"/>
              <w:right w:w="15" w:type="dxa"/>
            </w:tcMar>
            <w:vAlign w:val="center"/>
          </w:tcPr>
          <w:p w:rsidR="00644922" w:rsidRPr="006A64D9" w:rsidRDefault="00956E11">
            <w:pPr>
              <w:spacing w:after="0"/>
              <w:jc w:val="center"/>
              <w:rPr>
                <w:lang w:val="ru-RU"/>
              </w:rPr>
            </w:pPr>
            <w:r w:rsidRPr="006A64D9">
              <w:rPr>
                <w:color w:val="000000"/>
                <w:sz w:val="20"/>
                <w:lang w:val="ru-RU"/>
              </w:rPr>
              <w:t>Утверждены</w:t>
            </w:r>
            <w:r w:rsidRPr="006A64D9">
              <w:rPr>
                <w:lang w:val="ru-RU"/>
              </w:rPr>
              <w:br/>
            </w:r>
            <w:r w:rsidRPr="006A64D9">
              <w:rPr>
                <w:color w:val="000000"/>
                <w:sz w:val="20"/>
                <w:lang w:val="ru-RU"/>
              </w:rPr>
              <w:t>приказом Председателя</w:t>
            </w:r>
            <w:r w:rsidRPr="006A64D9">
              <w:rPr>
                <w:lang w:val="ru-RU"/>
              </w:rPr>
              <w:br/>
            </w:r>
            <w:r w:rsidRPr="006A64D9">
              <w:rPr>
                <w:color w:val="000000"/>
                <w:sz w:val="20"/>
                <w:lang w:val="ru-RU"/>
              </w:rPr>
              <w:t>Агентства Республики Казахстан</w:t>
            </w:r>
            <w:r w:rsidRPr="006A64D9">
              <w:rPr>
                <w:lang w:val="ru-RU"/>
              </w:rPr>
              <w:br/>
            </w:r>
            <w:r w:rsidRPr="006A64D9">
              <w:rPr>
                <w:color w:val="000000"/>
                <w:sz w:val="20"/>
                <w:lang w:val="ru-RU"/>
              </w:rPr>
              <w:t>по регулированию естественных</w:t>
            </w:r>
            <w:r w:rsidRPr="006A64D9">
              <w:rPr>
                <w:lang w:val="ru-RU"/>
              </w:rPr>
              <w:br/>
            </w:r>
            <w:r w:rsidRPr="006A64D9">
              <w:rPr>
                <w:color w:val="000000"/>
                <w:sz w:val="20"/>
                <w:lang w:val="ru-RU"/>
              </w:rPr>
              <w:t>монополий</w:t>
            </w:r>
            <w:r w:rsidRPr="006A64D9">
              <w:rPr>
                <w:lang w:val="ru-RU"/>
              </w:rPr>
              <w:br/>
            </w:r>
            <w:r w:rsidRPr="006A64D9">
              <w:rPr>
                <w:color w:val="000000"/>
                <w:sz w:val="20"/>
                <w:lang w:val="ru-RU"/>
              </w:rPr>
              <w:t>от 20 февраля 2009 года № 57-ОД</w:t>
            </w:r>
          </w:p>
        </w:tc>
      </w:tr>
    </w:tbl>
    <w:p w:rsidR="00644922" w:rsidRPr="006A64D9" w:rsidRDefault="00956E11">
      <w:pPr>
        <w:spacing w:after="0"/>
        <w:rPr>
          <w:lang w:val="ru-RU"/>
        </w:rPr>
      </w:pPr>
      <w:bookmarkStart w:id="9" w:name="z11"/>
      <w:r w:rsidRPr="006A64D9">
        <w:rPr>
          <w:b/>
          <w:color w:val="000000"/>
          <w:lang w:val="ru-RU"/>
        </w:rPr>
        <w:t xml:space="preserve">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9"/>
    <w:p w:rsidR="00644922" w:rsidRPr="006A64D9" w:rsidRDefault="00956E11">
      <w:pPr>
        <w:spacing w:after="0"/>
        <w:jc w:val="both"/>
        <w:rPr>
          <w:lang w:val="ru-RU"/>
        </w:rPr>
      </w:pPr>
      <w:r w:rsidRPr="006A64D9">
        <w:rPr>
          <w:color w:val="FF0000"/>
          <w:sz w:val="28"/>
          <w:lang w:val="ru-RU"/>
        </w:rPr>
        <w:t xml:space="preserve"> </w:t>
      </w:r>
      <w:r>
        <w:rPr>
          <w:color w:val="FF0000"/>
          <w:sz w:val="28"/>
        </w:rPr>
        <w:t>     </w:t>
      </w:r>
      <w:r w:rsidRPr="006A64D9">
        <w:rPr>
          <w:color w:val="FF0000"/>
          <w:sz w:val="28"/>
          <w:lang w:val="ru-RU"/>
        </w:rPr>
        <w:t xml:space="preserve"> Сноска. Правила в редакции приказа и.о. Министра национальной экономики РК от 29.12.2017 № 445 (вводится в действие по истечении десяти календарных дней после дня его первого официального опубликования).</w:t>
      </w:r>
    </w:p>
    <w:p w:rsidR="00644922" w:rsidRPr="006A64D9" w:rsidRDefault="00956E11">
      <w:pPr>
        <w:spacing w:after="0"/>
        <w:rPr>
          <w:lang w:val="ru-RU"/>
        </w:rPr>
      </w:pPr>
      <w:bookmarkStart w:id="10" w:name="z12"/>
      <w:r w:rsidRPr="006A64D9">
        <w:rPr>
          <w:b/>
          <w:color w:val="000000"/>
          <w:lang w:val="ru-RU"/>
        </w:rPr>
        <w:t xml:space="preserve"> Глава 1. Общие положения</w:t>
      </w:r>
    </w:p>
    <w:p w:rsidR="00644922" w:rsidRPr="006A64D9" w:rsidRDefault="00956E11">
      <w:pPr>
        <w:spacing w:after="0"/>
        <w:jc w:val="both"/>
        <w:rPr>
          <w:lang w:val="ru-RU"/>
        </w:rPr>
      </w:pPr>
      <w:bookmarkStart w:id="11" w:name="z13"/>
      <w:bookmarkEnd w:id="10"/>
      <w:r w:rsidRPr="006A64D9">
        <w:rPr>
          <w:color w:val="000000"/>
          <w:sz w:val="28"/>
          <w:lang w:val="ru-RU"/>
        </w:rPr>
        <w:t xml:space="preserve"> </w:t>
      </w:r>
      <w:r>
        <w:rPr>
          <w:color w:val="000000"/>
          <w:sz w:val="28"/>
        </w:rPr>
        <w:t>     </w:t>
      </w:r>
      <w:r w:rsidRPr="006A64D9">
        <w:rPr>
          <w:color w:val="000000"/>
          <w:sz w:val="28"/>
          <w:lang w:val="ru-RU"/>
        </w:rPr>
        <w:t xml:space="preserve"> 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подпунктами 1) и 2) пункта 1 статьи 124-5 Предпринимательского кодекса Республики Казахстан от 29 октября 2015 года (далее – Кодекс) и Законом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644922" w:rsidRPr="006A64D9" w:rsidRDefault="00956E11">
      <w:pPr>
        <w:spacing w:after="0"/>
        <w:jc w:val="both"/>
        <w:rPr>
          <w:lang w:val="ru-RU"/>
        </w:rPr>
      </w:pPr>
      <w:bookmarkStart w:id="12" w:name="z14"/>
      <w:bookmarkEnd w:id="11"/>
      <w:r>
        <w:rPr>
          <w:color w:val="000000"/>
          <w:sz w:val="28"/>
        </w:rPr>
        <w:t>     </w:t>
      </w:r>
      <w:r w:rsidRPr="006A64D9">
        <w:rPr>
          <w:color w:val="000000"/>
          <w:sz w:val="28"/>
          <w:lang w:val="ru-RU"/>
        </w:rPr>
        <w:t xml:space="preserve"> 2. Основные понятия, применяемые в настоящих Правилах:</w:t>
      </w:r>
    </w:p>
    <w:p w:rsidR="00644922" w:rsidRPr="006A64D9" w:rsidRDefault="00956E11">
      <w:pPr>
        <w:spacing w:after="0"/>
        <w:jc w:val="both"/>
        <w:rPr>
          <w:lang w:val="ru-RU"/>
        </w:rPr>
      </w:pPr>
      <w:bookmarkStart w:id="13" w:name="z15"/>
      <w:bookmarkEnd w:id="12"/>
      <w:r>
        <w:rPr>
          <w:color w:val="000000"/>
          <w:sz w:val="28"/>
        </w:rPr>
        <w:t>     </w:t>
      </w:r>
      <w:r w:rsidRPr="006A64D9">
        <w:rPr>
          <w:color w:val="000000"/>
          <w:sz w:val="28"/>
          <w:lang w:val="ru-RU"/>
        </w:rPr>
        <w:t xml:space="preserve"> 1) отпускной тариф – цена товара (работы, услуги), применяемая энергоснабжающей организацией для реализации электрической энергии;</w:t>
      </w:r>
    </w:p>
    <w:p w:rsidR="00644922" w:rsidRPr="006A64D9" w:rsidRDefault="00956E11">
      <w:pPr>
        <w:spacing w:after="0"/>
        <w:jc w:val="both"/>
        <w:rPr>
          <w:lang w:val="ru-RU"/>
        </w:rPr>
      </w:pPr>
      <w:bookmarkStart w:id="14" w:name="z16"/>
      <w:bookmarkEnd w:id="13"/>
      <w:r>
        <w:rPr>
          <w:color w:val="000000"/>
          <w:sz w:val="28"/>
        </w:rPr>
        <w:t>     </w:t>
      </w:r>
      <w:r w:rsidRPr="006A64D9">
        <w:rPr>
          <w:color w:val="000000"/>
          <w:sz w:val="28"/>
          <w:lang w:val="ru-RU"/>
        </w:rPr>
        <w:t xml:space="preserve"> 2) максимальный тариф – тариф на электрическую энергию, потребляемую сверх величины потребления электрической энергии для физических лиц;</w:t>
      </w:r>
    </w:p>
    <w:p w:rsidR="00644922" w:rsidRPr="006A64D9" w:rsidRDefault="00956E11">
      <w:pPr>
        <w:spacing w:after="0"/>
        <w:jc w:val="both"/>
        <w:rPr>
          <w:lang w:val="ru-RU"/>
        </w:rPr>
      </w:pPr>
      <w:bookmarkStart w:id="15" w:name="z17"/>
      <w:bookmarkEnd w:id="14"/>
      <w:r>
        <w:rPr>
          <w:color w:val="000000"/>
          <w:sz w:val="28"/>
        </w:rPr>
        <w:t>     </w:t>
      </w:r>
      <w:r w:rsidRPr="006A64D9">
        <w:rPr>
          <w:color w:val="000000"/>
          <w:sz w:val="28"/>
          <w:lang w:val="ru-RU"/>
        </w:rPr>
        <w:t xml:space="preserve"> 3) минимальный тариф – тариф на электрическую энергию, потребляемую в пределах величины потребления электрической энергии для физических лиц;</w:t>
      </w:r>
    </w:p>
    <w:p w:rsidR="00644922" w:rsidRPr="006A64D9" w:rsidRDefault="00956E11">
      <w:pPr>
        <w:spacing w:after="0"/>
        <w:jc w:val="both"/>
        <w:rPr>
          <w:lang w:val="ru-RU"/>
        </w:rPr>
      </w:pPr>
      <w:bookmarkStart w:id="16" w:name="z18"/>
      <w:bookmarkEnd w:id="15"/>
      <w:r>
        <w:rPr>
          <w:color w:val="000000"/>
          <w:sz w:val="28"/>
        </w:rPr>
        <w:t>     </w:t>
      </w:r>
      <w:r w:rsidRPr="006A64D9">
        <w:rPr>
          <w:color w:val="000000"/>
          <w:sz w:val="28"/>
          <w:lang w:val="ru-RU"/>
        </w:rPr>
        <w:t xml:space="preserve"> 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w:t>
      </w:r>
      <w:r w:rsidRPr="006A64D9">
        <w:rPr>
          <w:color w:val="000000"/>
          <w:sz w:val="28"/>
          <w:lang w:val="ru-RU"/>
        </w:rPr>
        <w:lastRenderedPageBreak/>
        <w:t>произведение среднесуточного расхода (потребления) электрической энергии за предыдущий период к количеству календарных дней данного периода;</w:t>
      </w:r>
    </w:p>
    <w:p w:rsidR="00644922" w:rsidRPr="006A64D9" w:rsidRDefault="00956E11">
      <w:pPr>
        <w:spacing w:after="0"/>
        <w:jc w:val="both"/>
        <w:rPr>
          <w:lang w:val="ru-RU"/>
        </w:rPr>
      </w:pPr>
      <w:bookmarkStart w:id="17" w:name="z19"/>
      <w:bookmarkEnd w:id="16"/>
      <w:r>
        <w:rPr>
          <w:color w:val="000000"/>
          <w:sz w:val="28"/>
        </w:rPr>
        <w:t>     </w:t>
      </w:r>
      <w:r w:rsidRPr="006A64D9">
        <w:rPr>
          <w:color w:val="000000"/>
          <w:sz w:val="28"/>
          <w:lang w:val="ru-RU"/>
        </w:rPr>
        <w:t xml:space="preserve"> 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p w:rsidR="00644922" w:rsidRPr="006A64D9" w:rsidRDefault="00956E11">
      <w:pPr>
        <w:spacing w:after="0"/>
        <w:jc w:val="both"/>
        <w:rPr>
          <w:lang w:val="ru-RU"/>
        </w:rPr>
      </w:pPr>
      <w:bookmarkStart w:id="18" w:name="z20"/>
      <w:bookmarkEnd w:id="17"/>
      <w:r>
        <w:rPr>
          <w:color w:val="000000"/>
          <w:sz w:val="28"/>
        </w:rPr>
        <w:t>     </w:t>
      </w:r>
      <w:r w:rsidRPr="006A64D9">
        <w:rPr>
          <w:color w:val="000000"/>
          <w:sz w:val="28"/>
          <w:lang w:val="ru-RU"/>
        </w:rPr>
        <w:t xml:space="preserve"> 6) потребитель – физическое лицо, потребляющее на основе договора электрическую энергию;</w:t>
      </w:r>
    </w:p>
    <w:p w:rsidR="00644922" w:rsidRPr="006A64D9" w:rsidRDefault="00956E11">
      <w:pPr>
        <w:spacing w:after="0"/>
        <w:jc w:val="both"/>
        <w:rPr>
          <w:lang w:val="ru-RU"/>
        </w:rPr>
      </w:pPr>
      <w:bookmarkStart w:id="19" w:name="z21"/>
      <w:bookmarkEnd w:id="18"/>
      <w:r>
        <w:rPr>
          <w:color w:val="000000"/>
          <w:sz w:val="28"/>
        </w:rPr>
        <w:t>     </w:t>
      </w:r>
      <w:r w:rsidRPr="006A64D9">
        <w:rPr>
          <w:color w:val="000000"/>
          <w:sz w:val="28"/>
          <w:lang w:val="ru-RU"/>
        </w:rPr>
        <w:t xml:space="preserve"> 7) уполномоченный орган – государственный орган, осуществляющий руководство в сферах естественных монополий;</w:t>
      </w:r>
    </w:p>
    <w:p w:rsidR="00644922" w:rsidRPr="006A64D9" w:rsidRDefault="00956E11">
      <w:pPr>
        <w:spacing w:after="0"/>
        <w:jc w:val="both"/>
        <w:rPr>
          <w:lang w:val="ru-RU"/>
        </w:rPr>
      </w:pPr>
      <w:bookmarkStart w:id="20" w:name="z22"/>
      <w:bookmarkEnd w:id="19"/>
      <w:r>
        <w:rPr>
          <w:color w:val="000000"/>
          <w:sz w:val="28"/>
        </w:rPr>
        <w:t>     </w:t>
      </w:r>
      <w:r w:rsidRPr="006A64D9">
        <w:rPr>
          <w:color w:val="000000"/>
          <w:sz w:val="28"/>
          <w:lang w:val="ru-RU"/>
        </w:rPr>
        <w:t xml:space="preserve"> 8) ведомство уполномоченного органа – Комитет по регулированию естественных монополий, защите конкуренции и прав потребителей Министерства национальной экономики Республики Казахстан;</w:t>
      </w:r>
    </w:p>
    <w:p w:rsidR="00644922" w:rsidRPr="006A64D9" w:rsidRDefault="00956E11">
      <w:pPr>
        <w:spacing w:after="0"/>
        <w:jc w:val="both"/>
        <w:rPr>
          <w:lang w:val="ru-RU"/>
        </w:rPr>
      </w:pPr>
      <w:bookmarkStart w:id="21" w:name="z23"/>
      <w:bookmarkEnd w:id="20"/>
      <w:r>
        <w:rPr>
          <w:color w:val="000000"/>
          <w:sz w:val="28"/>
        </w:rPr>
        <w:t>     </w:t>
      </w:r>
      <w:r w:rsidRPr="006A64D9">
        <w:rPr>
          <w:color w:val="000000"/>
          <w:sz w:val="28"/>
          <w:lang w:val="ru-RU"/>
        </w:rPr>
        <w:t xml:space="preserve"> 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p w:rsidR="00644922" w:rsidRPr="006A64D9" w:rsidRDefault="00956E11">
      <w:pPr>
        <w:spacing w:after="0"/>
        <w:jc w:val="both"/>
        <w:rPr>
          <w:lang w:val="ru-RU"/>
        </w:rPr>
      </w:pPr>
      <w:bookmarkStart w:id="22" w:name="z24"/>
      <w:bookmarkEnd w:id="21"/>
      <w:r>
        <w:rPr>
          <w:color w:val="000000"/>
          <w:sz w:val="28"/>
        </w:rPr>
        <w:t>     </w:t>
      </w:r>
      <w:r w:rsidRPr="006A64D9">
        <w:rPr>
          <w:color w:val="000000"/>
          <w:sz w:val="28"/>
          <w:lang w:val="ru-RU"/>
        </w:rPr>
        <w:t xml:space="preserve"> 10) энергоснабжающая организация – организация, осуществляющая продажу потребителям купленной электрической энергии.</w:t>
      </w:r>
    </w:p>
    <w:p w:rsidR="00644922" w:rsidRPr="006A64D9" w:rsidRDefault="00956E11">
      <w:pPr>
        <w:spacing w:after="0"/>
        <w:jc w:val="both"/>
        <w:rPr>
          <w:lang w:val="ru-RU"/>
        </w:rPr>
      </w:pPr>
      <w:bookmarkStart w:id="23" w:name="z25"/>
      <w:bookmarkEnd w:id="22"/>
      <w:r w:rsidRPr="006A64D9">
        <w:rPr>
          <w:color w:val="000000"/>
          <w:sz w:val="28"/>
          <w:lang w:val="ru-RU"/>
        </w:rPr>
        <w:t xml:space="preserve"> </w:t>
      </w:r>
      <w:r>
        <w:rPr>
          <w:color w:val="000000"/>
          <w:sz w:val="28"/>
        </w:rPr>
        <w:t>     </w:t>
      </w:r>
      <w:r w:rsidRPr="006A64D9">
        <w:rPr>
          <w:color w:val="000000"/>
          <w:sz w:val="28"/>
          <w:lang w:val="ru-RU"/>
        </w:rPr>
        <w:t xml:space="preserve"> Иные понятия, используемые в Правилах, применяются в соответствии с Законом.</w:t>
      </w:r>
    </w:p>
    <w:p w:rsidR="00644922" w:rsidRPr="006A64D9" w:rsidRDefault="00956E11">
      <w:pPr>
        <w:spacing w:after="0"/>
        <w:jc w:val="both"/>
        <w:rPr>
          <w:lang w:val="ru-RU"/>
        </w:rPr>
      </w:pPr>
      <w:bookmarkStart w:id="24" w:name="z26"/>
      <w:bookmarkEnd w:id="23"/>
      <w:r w:rsidRPr="006A64D9">
        <w:rPr>
          <w:color w:val="000000"/>
          <w:sz w:val="28"/>
          <w:lang w:val="ru-RU"/>
        </w:rPr>
        <w:t xml:space="preserve"> </w:t>
      </w:r>
      <w:r>
        <w:rPr>
          <w:color w:val="000000"/>
          <w:sz w:val="28"/>
        </w:rPr>
        <w:t>     </w:t>
      </w:r>
      <w:r w:rsidRPr="006A64D9">
        <w:rPr>
          <w:color w:val="000000"/>
          <w:sz w:val="28"/>
          <w:lang w:val="ru-RU"/>
        </w:rPr>
        <w:t xml:space="preserve"> 3. Энергоснабжающие организации, используемые в настоящих Правилах, являются организации, подлежащие государственному регулированию в соответствии с подпунктами 1) и 2) пункта 1 статьи 124-5 Кодекса.</w:t>
      </w:r>
    </w:p>
    <w:p w:rsidR="00644922" w:rsidRPr="006A64D9" w:rsidRDefault="00956E11">
      <w:pPr>
        <w:spacing w:after="0"/>
        <w:jc w:val="both"/>
        <w:rPr>
          <w:lang w:val="ru-RU"/>
        </w:rPr>
      </w:pPr>
      <w:bookmarkStart w:id="25" w:name="z27"/>
      <w:bookmarkEnd w:id="24"/>
      <w:r>
        <w:rPr>
          <w:color w:val="000000"/>
          <w:sz w:val="28"/>
        </w:rPr>
        <w:t>     </w:t>
      </w:r>
      <w:r w:rsidRPr="006A64D9">
        <w:rPr>
          <w:color w:val="000000"/>
          <w:sz w:val="28"/>
          <w:lang w:val="ru-RU"/>
        </w:rPr>
        <w:t xml:space="preserve"> Дифференцированные тарифы вводятся энергоснабжающей организацией после согласования с ведомством уполномоченного органа.</w:t>
      </w:r>
    </w:p>
    <w:p w:rsidR="00644922" w:rsidRPr="006A64D9" w:rsidRDefault="00956E11">
      <w:pPr>
        <w:spacing w:after="0"/>
        <w:jc w:val="both"/>
        <w:rPr>
          <w:lang w:val="ru-RU"/>
        </w:rPr>
      </w:pPr>
      <w:bookmarkStart w:id="26" w:name="z28"/>
      <w:bookmarkEnd w:id="25"/>
      <w:r>
        <w:rPr>
          <w:color w:val="000000"/>
          <w:sz w:val="28"/>
        </w:rPr>
        <w:t>     </w:t>
      </w:r>
      <w:r w:rsidRPr="006A64D9">
        <w:rPr>
          <w:color w:val="000000"/>
          <w:sz w:val="28"/>
          <w:lang w:val="ru-RU"/>
        </w:rPr>
        <w:t xml:space="preserve"> 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p w:rsidR="00644922" w:rsidRPr="006A64D9" w:rsidRDefault="00956E11">
      <w:pPr>
        <w:spacing w:after="0"/>
        <w:jc w:val="both"/>
        <w:rPr>
          <w:lang w:val="ru-RU"/>
        </w:rPr>
      </w:pPr>
      <w:bookmarkStart w:id="27" w:name="z29"/>
      <w:bookmarkEnd w:id="26"/>
      <w:r>
        <w:rPr>
          <w:color w:val="000000"/>
          <w:sz w:val="28"/>
        </w:rPr>
        <w:t>     </w:t>
      </w:r>
      <w:r w:rsidRPr="006A64D9">
        <w:rPr>
          <w:color w:val="000000"/>
          <w:sz w:val="28"/>
          <w:lang w:val="ru-RU"/>
        </w:rPr>
        <w:t xml:space="preserve"> 5. При изменении уровня отпускного тарифа энергоснабжающая организация производит перерасчет дифференцированного тарифа.</w:t>
      </w:r>
    </w:p>
    <w:p w:rsidR="00644922" w:rsidRPr="006A64D9" w:rsidRDefault="00956E11">
      <w:pPr>
        <w:spacing w:after="0"/>
        <w:jc w:val="both"/>
        <w:rPr>
          <w:lang w:val="ru-RU"/>
        </w:rPr>
      </w:pPr>
      <w:bookmarkStart w:id="28" w:name="z30"/>
      <w:bookmarkEnd w:id="27"/>
      <w:r>
        <w:rPr>
          <w:color w:val="000000"/>
          <w:sz w:val="28"/>
        </w:rPr>
        <w:t>     </w:t>
      </w:r>
      <w:r w:rsidRPr="006A64D9">
        <w:rPr>
          <w:color w:val="000000"/>
          <w:sz w:val="28"/>
          <w:lang w:val="ru-RU"/>
        </w:rPr>
        <w:t xml:space="preserve"> 6. Энергоснабжающие организации, в случае внесения изменений в расчет дифференцированных тарифов, согласно настоящим Правилам, согласовывают с </w:t>
      </w:r>
      <w:r w:rsidRPr="006A64D9">
        <w:rPr>
          <w:color w:val="000000"/>
          <w:sz w:val="28"/>
          <w:lang w:val="ru-RU"/>
        </w:rPr>
        <w:lastRenderedPageBreak/>
        <w:t>ведомством уполномоченного органа измененные дифференцированные тарифы.</w:t>
      </w:r>
    </w:p>
    <w:p w:rsidR="00644922" w:rsidRPr="006A64D9" w:rsidRDefault="00956E11">
      <w:pPr>
        <w:spacing w:after="0"/>
        <w:jc w:val="both"/>
        <w:rPr>
          <w:lang w:val="ru-RU"/>
        </w:rPr>
      </w:pPr>
      <w:bookmarkStart w:id="29" w:name="z31"/>
      <w:bookmarkEnd w:id="28"/>
      <w:r>
        <w:rPr>
          <w:color w:val="000000"/>
          <w:sz w:val="28"/>
        </w:rPr>
        <w:t>     </w:t>
      </w:r>
      <w:r w:rsidRPr="006A64D9">
        <w:rPr>
          <w:color w:val="000000"/>
          <w:sz w:val="28"/>
          <w:lang w:val="ru-RU"/>
        </w:rPr>
        <w:t xml:space="preserve"> 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p w:rsidR="00644922" w:rsidRPr="006A64D9" w:rsidRDefault="00956E11">
      <w:pPr>
        <w:spacing w:after="0"/>
        <w:jc w:val="both"/>
        <w:rPr>
          <w:lang w:val="ru-RU"/>
        </w:rPr>
      </w:pPr>
      <w:bookmarkStart w:id="30" w:name="z32"/>
      <w:bookmarkEnd w:id="29"/>
      <w:r>
        <w:rPr>
          <w:color w:val="000000"/>
          <w:sz w:val="28"/>
        </w:rPr>
        <w:t>     </w:t>
      </w:r>
      <w:r w:rsidRPr="006A64D9">
        <w:rPr>
          <w:color w:val="000000"/>
          <w:sz w:val="28"/>
          <w:lang w:val="ru-RU"/>
        </w:rPr>
        <w:t xml:space="preserve"> 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p w:rsidR="00644922" w:rsidRPr="006A64D9" w:rsidRDefault="00956E11">
      <w:pPr>
        <w:spacing w:after="0"/>
        <w:jc w:val="both"/>
        <w:rPr>
          <w:lang w:val="ru-RU"/>
        </w:rPr>
      </w:pPr>
      <w:bookmarkStart w:id="31" w:name="z33"/>
      <w:bookmarkEnd w:id="30"/>
      <w:r>
        <w:rPr>
          <w:color w:val="000000"/>
          <w:sz w:val="28"/>
        </w:rPr>
        <w:t>     </w:t>
      </w:r>
      <w:r w:rsidRPr="006A64D9">
        <w:rPr>
          <w:color w:val="000000"/>
          <w:sz w:val="28"/>
          <w:lang w:val="ru-RU"/>
        </w:rPr>
        <w:t xml:space="preserve"> Недоиспользованное количество электрической энергии в пределах величины потребления электрической энергии не используется в следующем месяце.</w:t>
      </w:r>
    </w:p>
    <w:p w:rsidR="00644922" w:rsidRPr="006A64D9" w:rsidRDefault="00956E11">
      <w:pPr>
        <w:spacing w:after="0"/>
        <w:jc w:val="both"/>
        <w:rPr>
          <w:lang w:val="ru-RU"/>
        </w:rPr>
      </w:pPr>
      <w:bookmarkStart w:id="32" w:name="z34"/>
      <w:bookmarkEnd w:id="31"/>
      <w:r>
        <w:rPr>
          <w:color w:val="000000"/>
          <w:sz w:val="28"/>
        </w:rPr>
        <w:t>     </w:t>
      </w:r>
      <w:r w:rsidRPr="006A64D9">
        <w:rPr>
          <w:color w:val="000000"/>
          <w:sz w:val="28"/>
          <w:lang w:val="ru-RU"/>
        </w:rPr>
        <w:t xml:space="preserve"> 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основанием для определения которого является адресная справка с места жительства, выданная некоммерческим акционерным обществом "Государственная корпорация" Правительство для граждан".</w:t>
      </w:r>
    </w:p>
    <w:p w:rsidR="00644922" w:rsidRPr="006A64D9" w:rsidRDefault="00956E11">
      <w:pPr>
        <w:spacing w:after="0"/>
        <w:jc w:val="both"/>
        <w:rPr>
          <w:lang w:val="ru-RU"/>
        </w:rPr>
      </w:pPr>
      <w:bookmarkStart w:id="33" w:name="z35"/>
      <w:bookmarkEnd w:id="32"/>
      <w:r w:rsidRPr="006A64D9">
        <w:rPr>
          <w:color w:val="000000"/>
          <w:sz w:val="28"/>
          <w:lang w:val="ru-RU"/>
        </w:rPr>
        <w:t xml:space="preserve"> </w:t>
      </w:r>
      <w:r>
        <w:rPr>
          <w:color w:val="000000"/>
          <w:sz w:val="28"/>
        </w:rPr>
        <w:t>     </w:t>
      </w:r>
      <w:r w:rsidRPr="006A64D9">
        <w:rPr>
          <w:color w:val="000000"/>
          <w:sz w:val="28"/>
          <w:lang w:val="ru-RU"/>
        </w:rPr>
        <w:t xml:space="preserve"> В случае отсутствия в населенных пунктах некоммерческого акционерного общества "Государственная корпорация" Правительство для граждан" основанием для определения количества постоянно проживающих потребителей является справка о количестве проживающих потребителей, выданная сельским и/или аульным акимом. </w:t>
      </w:r>
    </w:p>
    <w:p w:rsidR="00644922" w:rsidRPr="006A64D9" w:rsidRDefault="00956E11">
      <w:pPr>
        <w:spacing w:after="0"/>
        <w:jc w:val="both"/>
        <w:rPr>
          <w:lang w:val="ru-RU"/>
        </w:rPr>
      </w:pPr>
      <w:bookmarkStart w:id="34" w:name="z36"/>
      <w:bookmarkEnd w:id="33"/>
      <w:r>
        <w:rPr>
          <w:color w:val="000000"/>
          <w:sz w:val="28"/>
        </w:rPr>
        <w:t>     </w:t>
      </w:r>
      <w:r w:rsidRPr="006A64D9">
        <w:rPr>
          <w:color w:val="000000"/>
          <w:sz w:val="28"/>
          <w:lang w:val="ru-RU"/>
        </w:rPr>
        <w:t xml:space="preserve"> 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p w:rsidR="00644922" w:rsidRPr="006A64D9" w:rsidRDefault="00956E11">
      <w:pPr>
        <w:spacing w:after="0"/>
        <w:jc w:val="both"/>
        <w:rPr>
          <w:lang w:val="ru-RU"/>
        </w:rPr>
      </w:pPr>
      <w:bookmarkStart w:id="35" w:name="z37"/>
      <w:bookmarkEnd w:id="34"/>
      <w:r w:rsidRPr="006A64D9">
        <w:rPr>
          <w:color w:val="000000"/>
          <w:sz w:val="28"/>
          <w:lang w:val="ru-RU"/>
        </w:rPr>
        <w:t xml:space="preserve"> </w:t>
      </w:r>
      <w:r>
        <w:rPr>
          <w:color w:val="000000"/>
          <w:sz w:val="28"/>
        </w:rPr>
        <w:t>     </w:t>
      </w:r>
      <w:r w:rsidRPr="006A64D9">
        <w:rPr>
          <w:color w:val="000000"/>
          <w:sz w:val="28"/>
          <w:lang w:val="ru-RU"/>
        </w:rPr>
        <w:t xml:space="preserve"> Если фактические показания приборов учета оказались меньше расчетных значений показаний прибора учета, не позднее 10 числа последующего месяца, </w:t>
      </w:r>
      <w:r w:rsidRPr="006A64D9">
        <w:rPr>
          <w:color w:val="000000"/>
          <w:sz w:val="28"/>
          <w:lang w:val="ru-RU"/>
        </w:rPr>
        <w:lastRenderedPageBreak/>
        <w:t xml:space="preserve">энергоснабжающей организацией производится перерасчет объема потребления электрической энергии, который отражается в платежном документе. </w:t>
      </w:r>
    </w:p>
    <w:p w:rsidR="00644922" w:rsidRPr="006A64D9" w:rsidRDefault="00956E11">
      <w:pPr>
        <w:spacing w:after="0"/>
        <w:jc w:val="both"/>
        <w:rPr>
          <w:lang w:val="ru-RU"/>
        </w:rPr>
      </w:pPr>
      <w:bookmarkStart w:id="36" w:name="z38"/>
      <w:bookmarkEnd w:id="35"/>
      <w:r>
        <w:rPr>
          <w:color w:val="000000"/>
          <w:sz w:val="28"/>
        </w:rPr>
        <w:t>     </w:t>
      </w:r>
      <w:r w:rsidRPr="006A64D9">
        <w:rPr>
          <w:color w:val="000000"/>
          <w:sz w:val="28"/>
          <w:lang w:val="ru-RU"/>
        </w:rPr>
        <w:t xml:space="preserve"> 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p w:rsidR="00644922" w:rsidRPr="006A64D9" w:rsidRDefault="00956E11">
      <w:pPr>
        <w:spacing w:after="0"/>
        <w:jc w:val="both"/>
        <w:rPr>
          <w:lang w:val="ru-RU"/>
        </w:rPr>
      </w:pPr>
      <w:bookmarkStart w:id="37" w:name="z39"/>
      <w:bookmarkEnd w:id="36"/>
      <w:r>
        <w:rPr>
          <w:color w:val="000000"/>
          <w:sz w:val="28"/>
        </w:rPr>
        <w:t>     </w:t>
      </w:r>
      <w:r w:rsidRPr="006A64D9">
        <w:rPr>
          <w:color w:val="000000"/>
          <w:sz w:val="28"/>
          <w:lang w:val="ru-RU"/>
        </w:rPr>
        <w:t xml:space="preserve">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p w:rsidR="00644922" w:rsidRPr="006A64D9" w:rsidRDefault="00956E11">
      <w:pPr>
        <w:spacing w:after="0"/>
        <w:jc w:val="both"/>
        <w:rPr>
          <w:lang w:val="ru-RU"/>
        </w:rPr>
      </w:pPr>
      <w:bookmarkStart w:id="38" w:name="z40"/>
      <w:bookmarkEnd w:id="37"/>
      <w:r>
        <w:rPr>
          <w:color w:val="000000"/>
          <w:sz w:val="28"/>
        </w:rPr>
        <w:t>     </w:t>
      </w:r>
      <w:r w:rsidRPr="006A64D9">
        <w:rPr>
          <w:color w:val="000000"/>
          <w:sz w:val="28"/>
          <w:lang w:val="ru-RU"/>
        </w:rPr>
        <w:t xml:space="preserve"> 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p w:rsidR="00644922" w:rsidRPr="006A64D9" w:rsidRDefault="00956E11">
      <w:pPr>
        <w:spacing w:after="0"/>
        <w:jc w:val="both"/>
        <w:rPr>
          <w:lang w:val="ru-RU"/>
        </w:rPr>
      </w:pPr>
      <w:bookmarkStart w:id="39" w:name="z41"/>
      <w:bookmarkEnd w:id="38"/>
      <w:r>
        <w:rPr>
          <w:color w:val="000000"/>
          <w:sz w:val="28"/>
        </w:rPr>
        <w:t>     </w:t>
      </w:r>
      <w:r w:rsidRPr="006A64D9">
        <w:rPr>
          <w:color w:val="000000"/>
          <w:sz w:val="28"/>
          <w:lang w:val="ru-RU"/>
        </w:rPr>
        <w:t xml:space="preserve">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p w:rsidR="00644922" w:rsidRPr="006A64D9" w:rsidRDefault="00956E11">
      <w:pPr>
        <w:spacing w:after="0"/>
        <w:rPr>
          <w:lang w:val="ru-RU"/>
        </w:rPr>
      </w:pPr>
      <w:bookmarkStart w:id="40" w:name="z42"/>
      <w:bookmarkEnd w:id="39"/>
      <w:r w:rsidRPr="006A64D9">
        <w:rPr>
          <w:b/>
          <w:color w:val="000000"/>
          <w:lang w:val="ru-RU"/>
        </w:rPr>
        <w:t xml:space="preserve"> 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 </w:t>
      </w:r>
    </w:p>
    <w:p w:rsidR="00644922" w:rsidRPr="006A64D9" w:rsidRDefault="00956E11">
      <w:pPr>
        <w:spacing w:after="0"/>
        <w:jc w:val="both"/>
        <w:rPr>
          <w:lang w:val="ru-RU"/>
        </w:rPr>
      </w:pPr>
      <w:bookmarkStart w:id="41" w:name="z43"/>
      <w:bookmarkEnd w:id="40"/>
      <w:r>
        <w:rPr>
          <w:color w:val="000000"/>
          <w:sz w:val="28"/>
        </w:rPr>
        <w:t>     </w:t>
      </w:r>
      <w:r w:rsidRPr="006A64D9">
        <w:rPr>
          <w:color w:val="000000"/>
          <w:sz w:val="28"/>
          <w:lang w:val="ru-RU"/>
        </w:rPr>
        <w:t xml:space="preserve"> 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644922" w:rsidRPr="006A64D9" w:rsidRDefault="00956E11">
      <w:pPr>
        <w:spacing w:after="0"/>
        <w:jc w:val="both"/>
        <w:rPr>
          <w:lang w:val="ru-RU"/>
        </w:rPr>
      </w:pPr>
      <w:bookmarkStart w:id="42" w:name="z44"/>
      <w:bookmarkEnd w:id="41"/>
      <w:r>
        <w:rPr>
          <w:color w:val="000000"/>
          <w:sz w:val="28"/>
        </w:rPr>
        <w:t>     </w:t>
      </w:r>
      <w:r w:rsidRPr="006A64D9">
        <w:rPr>
          <w:color w:val="000000"/>
          <w:sz w:val="28"/>
          <w:lang w:val="ru-RU"/>
        </w:rPr>
        <w:t xml:space="preserve">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644922" w:rsidRPr="006A64D9" w:rsidRDefault="00956E11">
      <w:pPr>
        <w:spacing w:after="0"/>
        <w:jc w:val="both"/>
        <w:rPr>
          <w:lang w:val="ru-RU"/>
        </w:rPr>
      </w:pPr>
      <w:bookmarkStart w:id="43" w:name="z45"/>
      <w:bookmarkEnd w:id="42"/>
      <w:r>
        <w:rPr>
          <w:color w:val="000000"/>
          <w:sz w:val="28"/>
        </w:rPr>
        <w:lastRenderedPageBreak/>
        <w:t>     </w:t>
      </w:r>
      <w:r w:rsidRPr="006A64D9">
        <w:rPr>
          <w:color w:val="000000"/>
          <w:sz w:val="28"/>
          <w:lang w:val="ru-RU"/>
        </w:rPr>
        <w:t xml:space="preserve"> 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644922" w:rsidRPr="006A64D9" w:rsidRDefault="00956E11">
      <w:pPr>
        <w:spacing w:after="0"/>
        <w:jc w:val="both"/>
        <w:rPr>
          <w:lang w:val="ru-RU"/>
        </w:rPr>
      </w:pPr>
      <w:bookmarkStart w:id="44" w:name="z46"/>
      <w:bookmarkEnd w:id="43"/>
      <w:r>
        <w:rPr>
          <w:color w:val="000000"/>
          <w:sz w:val="28"/>
        </w:rPr>
        <w:t>     </w:t>
      </w:r>
      <w:r w:rsidRPr="006A64D9">
        <w:rPr>
          <w:color w:val="000000"/>
          <w:sz w:val="28"/>
          <w:lang w:val="ru-RU"/>
        </w:rPr>
        <w:t xml:space="preserve"> 13. При расчете дифференцированных тарифов с применением двухуровневых тарифов максимальный тариф (Т макс), определяется по формуле:</w:t>
      </w:r>
    </w:p>
    <w:p w:rsidR="00644922" w:rsidRPr="006A64D9" w:rsidRDefault="00956E11">
      <w:pPr>
        <w:spacing w:after="0"/>
        <w:jc w:val="both"/>
        <w:rPr>
          <w:lang w:val="ru-RU"/>
        </w:rPr>
      </w:pPr>
      <w:bookmarkStart w:id="45" w:name="z47"/>
      <w:bookmarkEnd w:id="44"/>
      <w:r w:rsidRPr="006A64D9">
        <w:rPr>
          <w:color w:val="000000"/>
          <w:sz w:val="28"/>
          <w:lang w:val="ru-RU"/>
        </w:rPr>
        <w:t xml:space="preserve"> </w:t>
      </w:r>
      <w:r>
        <w:rPr>
          <w:color w:val="000000"/>
          <w:sz w:val="28"/>
        </w:rPr>
        <w:t>     </w:t>
      </w:r>
      <w:r w:rsidRPr="006A64D9">
        <w:rPr>
          <w:color w:val="000000"/>
          <w:sz w:val="28"/>
          <w:lang w:val="ru-RU"/>
        </w:rPr>
        <w:t xml:space="preserve"> </w:t>
      </w:r>
    </w:p>
    <w:bookmarkEnd w:id="45"/>
    <w:p w:rsidR="00644922" w:rsidRDefault="00956E11">
      <w:pPr>
        <w:spacing w:after="0"/>
        <w:jc w:val="both"/>
      </w:pPr>
      <w:r>
        <w:rPr>
          <w:noProof/>
          <w:lang w:val="ru-RU" w:eastAsia="ru-RU"/>
        </w:rPr>
        <w:drawing>
          <wp:inline distT="0" distB="0" distL="0" distR="0">
            <wp:extent cx="2349500" cy="40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9500" cy="4064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46" w:name="z48"/>
      <w:r>
        <w:rPr>
          <w:color w:val="000000"/>
          <w:sz w:val="28"/>
        </w:rPr>
        <w:t>     </w:t>
      </w:r>
      <w:r w:rsidRPr="006A64D9">
        <w:rPr>
          <w:color w:val="000000"/>
          <w:sz w:val="28"/>
          <w:lang w:val="ru-RU"/>
        </w:rPr>
        <w:t xml:space="preserve"> То – отпускной тариф на электрическую энергию.</w:t>
      </w:r>
    </w:p>
    <w:p w:rsidR="00644922" w:rsidRPr="006A64D9" w:rsidRDefault="00956E11">
      <w:pPr>
        <w:spacing w:after="0"/>
        <w:jc w:val="both"/>
        <w:rPr>
          <w:lang w:val="ru-RU"/>
        </w:rPr>
      </w:pPr>
      <w:bookmarkStart w:id="47" w:name="z49"/>
      <w:bookmarkEnd w:id="46"/>
      <w:r>
        <w:rPr>
          <w:color w:val="000000"/>
          <w:sz w:val="28"/>
        </w:rPr>
        <w:t>     </w:t>
      </w:r>
      <w:r w:rsidRPr="006A64D9">
        <w:rPr>
          <w:color w:val="000000"/>
          <w:sz w:val="28"/>
          <w:lang w:val="ru-RU"/>
        </w:rPr>
        <w:t xml:space="preserve"> 14. Минимальный тариф для потребителей, использующих электрические плиты (Тмин1), определяется по формуле:</w:t>
      </w:r>
    </w:p>
    <w:p w:rsidR="00644922" w:rsidRPr="006A64D9" w:rsidRDefault="00956E11">
      <w:pPr>
        <w:spacing w:after="0"/>
        <w:jc w:val="both"/>
        <w:rPr>
          <w:lang w:val="ru-RU"/>
        </w:rPr>
      </w:pPr>
      <w:bookmarkStart w:id="48" w:name="z50"/>
      <w:bookmarkEnd w:id="47"/>
      <w:r w:rsidRPr="006A64D9">
        <w:rPr>
          <w:color w:val="000000"/>
          <w:sz w:val="28"/>
          <w:lang w:val="ru-RU"/>
        </w:rPr>
        <w:t xml:space="preserve"> </w:t>
      </w:r>
      <w:r>
        <w:rPr>
          <w:color w:val="000000"/>
          <w:sz w:val="28"/>
        </w:rPr>
        <w:t>     </w:t>
      </w:r>
      <w:r w:rsidRPr="006A64D9">
        <w:rPr>
          <w:color w:val="000000"/>
          <w:sz w:val="28"/>
          <w:lang w:val="ru-RU"/>
        </w:rPr>
        <w:t xml:space="preserve"> </w:t>
      </w:r>
    </w:p>
    <w:bookmarkEnd w:id="48"/>
    <w:p w:rsidR="00644922" w:rsidRDefault="00956E11">
      <w:pPr>
        <w:spacing w:after="0"/>
        <w:jc w:val="both"/>
      </w:pPr>
      <w:r>
        <w:rPr>
          <w:noProof/>
          <w:lang w:val="ru-RU" w:eastAsia="ru-RU"/>
        </w:rPr>
        <w:drawing>
          <wp:inline distT="0" distB="0" distL="0" distR="0">
            <wp:extent cx="68072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07200" cy="3683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49" w:name="z51"/>
      <w:r>
        <w:rPr>
          <w:color w:val="000000"/>
          <w:sz w:val="28"/>
        </w:rPr>
        <w:t>     </w:t>
      </w:r>
      <w:r w:rsidRPr="006A64D9">
        <w:rPr>
          <w:color w:val="000000"/>
          <w:sz w:val="28"/>
          <w:lang w:val="ru-RU"/>
        </w:rPr>
        <w:t xml:space="preserve"> </w:t>
      </w:r>
      <w:r>
        <w:rPr>
          <w:color w:val="000000"/>
          <w:sz w:val="28"/>
        </w:rPr>
        <w:t>W</w:t>
      </w:r>
      <w:r w:rsidRPr="006A64D9">
        <w:rPr>
          <w:color w:val="000000"/>
          <w:sz w:val="28"/>
          <w:lang w:val="ru-RU"/>
        </w:rPr>
        <w:t>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p w:rsidR="00644922" w:rsidRPr="006A64D9" w:rsidRDefault="00956E11">
      <w:pPr>
        <w:spacing w:after="0"/>
        <w:jc w:val="both"/>
        <w:rPr>
          <w:lang w:val="ru-RU"/>
        </w:rPr>
      </w:pPr>
      <w:bookmarkStart w:id="50" w:name="z52"/>
      <w:bookmarkEnd w:id="49"/>
      <w:r>
        <w:rPr>
          <w:color w:val="000000"/>
          <w:sz w:val="28"/>
        </w:rPr>
        <w:t>     </w:t>
      </w:r>
      <w:r w:rsidRPr="006A64D9">
        <w:rPr>
          <w:color w:val="000000"/>
          <w:sz w:val="28"/>
          <w:lang w:val="ru-RU"/>
        </w:rPr>
        <w:t xml:space="preserve"> </w:t>
      </w:r>
      <w:r>
        <w:rPr>
          <w:color w:val="000000"/>
          <w:sz w:val="28"/>
        </w:rPr>
        <w:t>W</w:t>
      </w:r>
      <w:r w:rsidRPr="006A64D9">
        <w:rPr>
          <w:color w:val="000000"/>
          <w:sz w:val="28"/>
          <w:lang w:val="ru-RU"/>
        </w:rPr>
        <w:t>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p w:rsidR="00644922" w:rsidRPr="006A64D9" w:rsidRDefault="00956E11">
      <w:pPr>
        <w:spacing w:after="0"/>
        <w:jc w:val="both"/>
        <w:rPr>
          <w:lang w:val="ru-RU"/>
        </w:rPr>
      </w:pPr>
      <w:bookmarkStart w:id="51" w:name="z53"/>
      <w:bookmarkEnd w:id="50"/>
      <w:r>
        <w:rPr>
          <w:color w:val="000000"/>
          <w:sz w:val="28"/>
        </w:rPr>
        <w:t>     </w:t>
      </w:r>
      <w:r w:rsidRPr="006A64D9">
        <w:rPr>
          <w:color w:val="000000"/>
          <w:sz w:val="28"/>
          <w:lang w:val="ru-RU"/>
        </w:rPr>
        <w:t xml:space="preserve"> </w:t>
      </w:r>
      <w:r>
        <w:rPr>
          <w:color w:val="000000"/>
          <w:sz w:val="28"/>
        </w:rPr>
        <w:t>k</w:t>
      </w:r>
      <w:r w:rsidRPr="006A64D9">
        <w:rPr>
          <w:color w:val="000000"/>
          <w:sz w:val="28"/>
          <w:lang w:val="ru-RU"/>
        </w:rPr>
        <w:t xml:space="preserve">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w:t>
      </w:r>
      <w:r>
        <w:rPr>
          <w:color w:val="000000"/>
          <w:sz w:val="28"/>
        </w:rPr>
        <w:t>k</w:t>
      </w:r>
      <w:r w:rsidRPr="006A64D9">
        <w:rPr>
          <w:color w:val="000000"/>
          <w:sz w:val="28"/>
          <w:lang w:val="ru-RU"/>
        </w:rPr>
        <w:t xml:space="preserve">=1,1, в последующем </w:t>
      </w:r>
      <w:r>
        <w:rPr>
          <w:color w:val="000000"/>
          <w:sz w:val="28"/>
        </w:rPr>
        <w:t>k</w:t>
      </w:r>
      <w:r w:rsidRPr="006A64D9">
        <w:rPr>
          <w:color w:val="000000"/>
          <w:sz w:val="28"/>
          <w:lang w:val="ru-RU"/>
        </w:rPr>
        <w:t>=1.</w:t>
      </w:r>
    </w:p>
    <w:p w:rsidR="00644922" w:rsidRPr="006A64D9" w:rsidRDefault="00956E11">
      <w:pPr>
        <w:spacing w:after="0"/>
        <w:jc w:val="both"/>
        <w:rPr>
          <w:lang w:val="ru-RU"/>
        </w:rPr>
      </w:pPr>
      <w:bookmarkStart w:id="52" w:name="z54"/>
      <w:bookmarkEnd w:id="51"/>
      <w:r>
        <w:rPr>
          <w:color w:val="000000"/>
          <w:sz w:val="28"/>
        </w:rPr>
        <w:t>     </w:t>
      </w:r>
      <w:r w:rsidRPr="006A64D9">
        <w:rPr>
          <w:color w:val="000000"/>
          <w:sz w:val="28"/>
          <w:lang w:val="ru-RU"/>
        </w:rPr>
        <w:t xml:space="preserve"> 15. Минимальный тариф для потребителей, не использующих электрические плиты (Тмин2), определяется по формуле:</w:t>
      </w:r>
    </w:p>
    <w:p w:rsidR="00644922" w:rsidRPr="006A64D9" w:rsidRDefault="00956E11">
      <w:pPr>
        <w:spacing w:after="0"/>
        <w:jc w:val="both"/>
        <w:rPr>
          <w:lang w:val="ru-RU"/>
        </w:rPr>
      </w:pPr>
      <w:bookmarkStart w:id="53" w:name="z55"/>
      <w:bookmarkEnd w:id="52"/>
      <w:r w:rsidRPr="006A64D9">
        <w:rPr>
          <w:color w:val="000000"/>
          <w:sz w:val="28"/>
          <w:lang w:val="ru-RU"/>
        </w:rPr>
        <w:t xml:space="preserve"> </w:t>
      </w:r>
      <w:r>
        <w:rPr>
          <w:color w:val="000000"/>
          <w:sz w:val="28"/>
        </w:rPr>
        <w:t>     </w:t>
      </w:r>
      <w:r w:rsidRPr="006A64D9">
        <w:rPr>
          <w:color w:val="000000"/>
          <w:sz w:val="28"/>
          <w:lang w:val="ru-RU"/>
        </w:rPr>
        <w:t xml:space="preserve"> </w:t>
      </w:r>
    </w:p>
    <w:bookmarkEnd w:id="53"/>
    <w:p w:rsidR="00644922" w:rsidRDefault="00956E11">
      <w:pPr>
        <w:spacing w:after="0"/>
        <w:jc w:val="both"/>
      </w:pPr>
      <w:r>
        <w:rPr>
          <w:noProof/>
          <w:lang w:val="ru-RU" w:eastAsia="ru-RU"/>
        </w:rPr>
        <w:drawing>
          <wp:inline distT="0" distB="0" distL="0" distR="0">
            <wp:extent cx="6832600" cy="40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2600" cy="4064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54" w:name="z56"/>
      <w:r>
        <w:rPr>
          <w:color w:val="000000"/>
          <w:sz w:val="28"/>
        </w:rPr>
        <w:lastRenderedPageBreak/>
        <w:t>     </w:t>
      </w:r>
      <w:r w:rsidRPr="006A64D9">
        <w:rPr>
          <w:color w:val="000000"/>
          <w:sz w:val="28"/>
          <w:lang w:val="ru-RU"/>
        </w:rPr>
        <w:t xml:space="preserve"> </w:t>
      </w:r>
      <w:r>
        <w:rPr>
          <w:color w:val="000000"/>
          <w:sz w:val="28"/>
        </w:rPr>
        <w:t>W</w:t>
      </w:r>
      <w:r w:rsidRPr="006A64D9">
        <w:rPr>
          <w:color w:val="000000"/>
          <w:sz w:val="28"/>
          <w:lang w:val="ru-RU"/>
        </w:rPr>
        <w:t>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644922" w:rsidRPr="006A64D9" w:rsidRDefault="00956E11">
      <w:pPr>
        <w:spacing w:after="0"/>
        <w:jc w:val="both"/>
        <w:rPr>
          <w:lang w:val="ru-RU"/>
        </w:rPr>
      </w:pPr>
      <w:bookmarkStart w:id="55" w:name="z57"/>
      <w:bookmarkEnd w:id="54"/>
      <w:r>
        <w:rPr>
          <w:color w:val="000000"/>
          <w:sz w:val="28"/>
        </w:rPr>
        <w:t>     </w:t>
      </w:r>
      <w:r w:rsidRPr="006A64D9">
        <w:rPr>
          <w:color w:val="000000"/>
          <w:sz w:val="28"/>
          <w:lang w:val="ru-RU"/>
        </w:rPr>
        <w:t xml:space="preserve"> </w:t>
      </w:r>
      <w:r>
        <w:rPr>
          <w:color w:val="000000"/>
          <w:sz w:val="28"/>
        </w:rPr>
        <w:t>W</w:t>
      </w:r>
      <w:r w:rsidRPr="006A64D9">
        <w:rPr>
          <w:color w:val="000000"/>
          <w:sz w:val="28"/>
          <w:lang w:val="ru-RU"/>
        </w:rPr>
        <w:t>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p w:rsidR="00644922" w:rsidRPr="006A64D9" w:rsidRDefault="00956E11">
      <w:pPr>
        <w:spacing w:after="0"/>
        <w:jc w:val="both"/>
        <w:rPr>
          <w:lang w:val="ru-RU"/>
        </w:rPr>
      </w:pPr>
      <w:bookmarkStart w:id="56" w:name="z58"/>
      <w:bookmarkEnd w:id="55"/>
      <w:r>
        <w:rPr>
          <w:color w:val="000000"/>
          <w:sz w:val="28"/>
        </w:rPr>
        <w:t>     </w:t>
      </w:r>
      <w:r w:rsidRPr="006A64D9">
        <w:rPr>
          <w:color w:val="000000"/>
          <w:sz w:val="28"/>
          <w:lang w:val="ru-RU"/>
        </w:rPr>
        <w:t xml:space="preserve"> 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644922" w:rsidRPr="006A64D9" w:rsidRDefault="00956E11">
      <w:pPr>
        <w:spacing w:after="0"/>
        <w:jc w:val="both"/>
        <w:rPr>
          <w:lang w:val="ru-RU"/>
        </w:rPr>
      </w:pPr>
      <w:bookmarkStart w:id="57" w:name="z59"/>
      <w:bookmarkEnd w:id="56"/>
      <w:r w:rsidRPr="006A64D9">
        <w:rPr>
          <w:color w:val="000000"/>
          <w:sz w:val="28"/>
          <w:lang w:val="ru-RU"/>
        </w:rPr>
        <w:t xml:space="preserve"> </w:t>
      </w:r>
      <w:r>
        <w:rPr>
          <w:color w:val="000000"/>
          <w:sz w:val="28"/>
        </w:rPr>
        <w:t>     </w:t>
      </w:r>
      <w:r w:rsidRPr="006A64D9">
        <w:rPr>
          <w:color w:val="000000"/>
          <w:sz w:val="28"/>
          <w:lang w:val="ru-RU"/>
        </w:rPr>
        <w:t xml:space="preserve"> </w:t>
      </w:r>
    </w:p>
    <w:bookmarkEnd w:id="57"/>
    <w:p w:rsidR="00644922" w:rsidRDefault="00956E11">
      <w:pPr>
        <w:spacing w:after="0"/>
        <w:jc w:val="both"/>
      </w:pPr>
      <w:r>
        <w:rPr>
          <w:noProof/>
          <w:lang w:val="ru-RU" w:eastAsia="ru-RU"/>
        </w:rPr>
        <w:drawing>
          <wp:inline distT="0" distB="0" distL="0" distR="0">
            <wp:extent cx="2489200" cy="31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9200" cy="3175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58" w:name="z60"/>
      <w:r>
        <w:rPr>
          <w:color w:val="000000"/>
          <w:sz w:val="28"/>
        </w:rPr>
        <w:t>     </w:t>
      </w:r>
      <w:r w:rsidRPr="006A64D9">
        <w:rPr>
          <w:color w:val="000000"/>
          <w:sz w:val="28"/>
          <w:lang w:val="ru-RU"/>
        </w:rPr>
        <w:t xml:space="preserve"> П – плата за электрическую энергию, потребленную за расчетный месяц, тенге;</w:t>
      </w:r>
    </w:p>
    <w:p w:rsidR="00644922" w:rsidRPr="006A64D9" w:rsidRDefault="00956E11">
      <w:pPr>
        <w:spacing w:after="0"/>
        <w:jc w:val="both"/>
        <w:rPr>
          <w:lang w:val="ru-RU"/>
        </w:rPr>
      </w:pPr>
      <w:bookmarkStart w:id="59" w:name="z61"/>
      <w:bookmarkEnd w:id="58"/>
      <w:r>
        <w:rPr>
          <w:color w:val="000000"/>
          <w:sz w:val="28"/>
        </w:rPr>
        <w:t>     </w:t>
      </w:r>
      <w:r w:rsidRPr="006A64D9">
        <w:rPr>
          <w:color w:val="000000"/>
          <w:sz w:val="28"/>
          <w:lang w:val="ru-RU"/>
        </w:rPr>
        <w:t xml:space="preserve"> </w:t>
      </w:r>
      <w:r>
        <w:rPr>
          <w:color w:val="000000"/>
          <w:sz w:val="28"/>
        </w:rPr>
        <w:t>W</w:t>
      </w:r>
      <w:r w:rsidRPr="006A64D9">
        <w:rPr>
          <w:color w:val="000000"/>
          <w:sz w:val="28"/>
          <w:lang w:val="ru-RU"/>
        </w:rPr>
        <w:t>факт – фактический объем потребленной электрической энергии за расчетный месяц по показаниям прибора учета, кВт.ч.</w:t>
      </w:r>
    </w:p>
    <w:p w:rsidR="00644922" w:rsidRPr="006A64D9" w:rsidRDefault="00956E11">
      <w:pPr>
        <w:spacing w:after="0"/>
        <w:jc w:val="both"/>
        <w:rPr>
          <w:lang w:val="ru-RU"/>
        </w:rPr>
      </w:pPr>
      <w:bookmarkStart w:id="60" w:name="z62"/>
      <w:bookmarkEnd w:id="59"/>
      <w:r>
        <w:rPr>
          <w:color w:val="000000"/>
          <w:sz w:val="28"/>
        </w:rPr>
        <w:t>     </w:t>
      </w:r>
      <w:r w:rsidRPr="006A64D9">
        <w:rPr>
          <w:color w:val="000000"/>
          <w:sz w:val="28"/>
          <w:lang w:val="ru-RU"/>
        </w:rPr>
        <w:t xml:space="preserve"> 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644922" w:rsidRPr="006A64D9" w:rsidRDefault="00956E11">
      <w:pPr>
        <w:spacing w:after="0"/>
        <w:jc w:val="both"/>
        <w:rPr>
          <w:lang w:val="ru-RU"/>
        </w:rPr>
      </w:pPr>
      <w:bookmarkStart w:id="61" w:name="z63"/>
      <w:bookmarkEnd w:id="60"/>
      <w:r w:rsidRPr="006A64D9">
        <w:rPr>
          <w:color w:val="000000"/>
          <w:sz w:val="28"/>
          <w:lang w:val="ru-RU"/>
        </w:rPr>
        <w:t xml:space="preserve"> </w:t>
      </w:r>
      <w:r>
        <w:rPr>
          <w:color w:val="000000"/>
          <w:sz w:val="28"/>
        </w:rPr>
        <w:t>     </w:t>
      </w:r>
      <w:r w:rsidRPr="006A64D9">
        <w:rPr>
          <w:color w:val="000000"/>
          <w:sz w:val="28"/>
          <w:lang w:val="ru-RU"/>
        </w:rPr>
        <w:t xml:space="preserve"> </w:t>
      </w:r>
    </w:p>
    <w:bookmarkEnd w:id="61"/>
    <w:p w:rsidR="00644922" w:rsidRDefault="00956E11">
      <w:pPr>
        <w:spacing w:after="0"/>
        <w:jc w:val="both"/>
      </w:pPr>
      <w:r>
        <w:rPr>
          <w:noProof/>
          <w:lang w:val="ru-RU" w:eastAsia="ru-RU"/>
        </w:rPr>
        <w:drawing>
          <wp:inline distT="0" distB="0" distL="0" distR="0">
            <wp:extent cx="5981700" cy="317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1700" cy="3175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62" w:name="z64"/>
      <w:r>
        <w:rPr>
          <w:color w:val="000000"/>
          <w:sz w:val="28"/>
        </w:rPr>
        <w:t>     </w:t>
      </w:r>
      <w:r w:rsidRPr="006A64D9">
        <w:rPr>
          <w:color w:val="000000"/>
          <w:sz w:val="28"/>
          <w:lang w:val="ru-RU"/>
        </w:rPr>
        <w:t xml:space="preserve"> </w:t>
      </w:r>
      <w:r>
        <w:rPr>
          <w:color w:val="000000"/>
          <w:sz w:val="28"/>
        </w:rPr>
        <w:t>W</w:t>
      </w:r>
      <w:r w:rsidRPr="006A64D9">
        <w:rPr>
          <w:color w:val="000000"/>
          <w:sz w:val="28"/>
          <w:lang w:val="ru-RU"/>
        </w:rPr>
        <w:t>лим – величина потребления электрической энергии одним потребителем, за превышение которого взимается плата по максимальному тарифу, кВт.ч,</w:t>
      </w:r>
    </w:p>
    <w:p w:rsidR="00644922" w:rsidRPr="006A64D9" w:rsidRDefault="00956E11">
      <w:pPr>
        <w:spacing w:after="0"/>
        <w:jc w:val="both"/>
        <w:rPr>
          <w:lang w:val="ru-RU"/>
        </w:rPr>
      </w:pPr>
      <w:bookmarkStart w:id="63" w:name="z65"/>
      <w:bookmarkEnd w:id="62"/>
      <w:r>
        <w:rPr>
          <w:color w:val="000000"/>
          <w:sz w:val="28"/>
        </w:rPr>
        <w:t>     </w:t>
      </w:r>
      <w:r w:rsidRPr="006A64D9">
        <w:rPr>
          <w:color w:val="000000"/>
          <w:sz w:val="28"/>
          <w:lang w:val="ru-RU"/>
        </w:rPr>
        <w:t xml:space="preserve"> </w:t>
      </w:r>
      <w:r>
        <w:rPr>
          <w:color w:val="000000"/>
          <w:sz w:val="28"/>
        </w:rPr>
        <w:t>n</w:t>
      </w:r>
      <w:r w:rsidRPr="006A64D9">
        <w:rPr>
          <w:color w:val="000000"/>
          <w:sz w:val="28"/>
          <w:lang w:val="ru-RU"/>
        </w:rPr>
        <w:t xml:space="preserve"> – количество проживающих потребителей.</w:t>
      </w:r>
    </w:p>
    <w:p w:rsidR="00644922" w:rsidRPr="006A64D9" w:rsidRDefault="00956E11">
      <w:pPr>
        <w:spacing w:after="0"/>
        <w:jc w:val="both"/>
        <w:rPr>
          <w:lang w:val="ru-RU"/>
        </w:rPr>
      </w:pPr>
      <w:bookmarkStart w:id="64" w:name="z66"/>
      <w:bookmarkEnd w:id="63"/>
      <w:r>
        <w:rPr>
          <w:color w:val="000000"/>
          <w:sz w:val="28"/>
        </w:rPr>
        <w:t>     </w:t>
      </w:r>
      <w:r w:rsidRPr="006A64D9">
        <w:rPr>
          <w:color w:val="000000"/>
          <w:sz w:val="28"/>
          <w:lang w:val="ru-RU"/>
        </w:rPr>
        <w:t xml:space="preserve"> 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p w:rsidR="00644922" w:rsidRPr="006A64D9" w:rsidRDefault="00956E11">
      <w:pPr>
        <w:spacing w:after="0"/>
        <w:jc w:val="both"/>
        <w:rPr>
          <w:lang w:val="ru-RU"/>
        </w:rPr>
      </w:pPr>
      <w:bookmarkStart w:id="65" w:name="z67"/>
      <w:bookmarkEnd w:id="64"/>
      <w:r>
        <w:rPr>
          <w:color w:val="000000"/>
          <w:sz w:val="28"/>
        </w:rPr>
        <w:lastRenderedPageBreak/>
        <w:t>     </w:t>
      </w:r>
      <w:r w:rsidRPr="006A64D9">
        <w:rPr>
          <w:color w:val="000000"/>
          <w:sz w:val="28"/>
          <w:lang w:val="ru-RU"/>
        </w:rPr>
        <w:t xml:space="preserve">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644922" w:rsidRPr="006A64D9" w:rsidRDefault="00956E11">
      <w:pPr>
        <w:spacing w:after="0"/>
        <w:jc w:val="both"/>
        <w:rPr>
          <w:lang w:val="ru-RU"/>
        </w:rPr>
      </w:pPr>
      <w:bookmarkStart w:id="66" w:name="z68"/>
      <w:bookmarkEnd w:id="65"/>
      <w:r>
        <w:rPr>
          <w:color w:val="000000"/>
          <w:sz w:val="28"/>
        </w:rPr>
        <w:t>     </w:t>
      </w:r>
      <w:r w:rsidRPr="006A64D9">
        <w:rPr>
          <w:color w:val="000000"/>
          <w:sz w:val="28"/>
          <w:lang w:val="ru-RU"/>
        </w:rPr>
        <w:t xml:space="preserve"> 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644922" w:rsidRPr="006A64D9" w:rsidRDefault="00956E11">
      <w:pPr>
        <w:spacing w:after="0"/>
        <w:jc w:val="both"/>
        <w:rPr>
          <w:lang w:val="ru-RU"/>
        </w:rPr>
      </w:pPr>
      <w:bookmarkStart w:id="67" w:name="z69"/>
      <w:bookmarkEnd w:id="66"/>
      <w:r>
        <w:rPr>
          <w:color w:val="000000"/>
          <w:sz w:val="28"/>
        </w:rPr>
        <w:t>     </w:t>
      </w:r>
      <w:r w:rsidRPr="006A64D9">
        <w:rPr>
          <w:color w:val="000000"/>
          <w:sz w:val="28"/>
          <w:lang w:val="ru-RU"/>
        </w:rPr>
        <w:t xml:space="preserve"> Величина потребления электрической энергии, за превышение которой взимается плата по тарифу второго уровня (далее – </w:t>
      </w:r>
      <w:r>
        <w:rPr>
          <w:color w:val="000000"/>
          <w:sz w:val="28"/>
        </w:rPr>
        <w:t>V</w:t>
      </w:r>
      <w:r w:rsidRPr="006A64D9">
        <w:rPr>
          <w:color w:val="000000"/>
          <w:sz w:val="28"/>
          <w:lang w:val="ru-RU"/>
        </w:rPr>
        <w:t>2), определяется с учетом стимулов побуждающих потребителей к энергосбережению и обеспечивающих социальную защиту населения.</w:t>
      </w:r>
    </w:p>
    <w:p w:rsidR="00644922" w:rsidRPr="006A64D9" w:rsidRDefault="00956E11">
      <w:pPr>
        <w:spacing w:after="0"/>
        <w:jc w:val="both"/>
        <w:rPr>
          <w:lang w:val="ru-RU"/>
        </w:rPr>
      </w:pPr>
      <w:bookmarkStart w:id="68" w:name="z70"/>
      <w:bookmarkEnd w:id="67"/>
      <w:r w:rsidRPr="006A64D9">
        <w:rPr>
          <w:color w:val="000000"/>
          <w:sz w:val="28"/>
          <w:lang w:val="ru-RU"/>
        </w:rPr>
        <w:t xml:space="preserve"> </w:t>
      </w:r>
      <w:r>
        <w:rPr>
          <w:color w:val="000000"/>
          <w:sz w:val="28"/>
        </w:rPr>
        <w:t>     </w:t>
      </w:r>
      <w:r w:rsidRPr="006A64D9">
        <w:rPr>
          <w:color w:val="000000"/>
          <w:sz w:val="28"/>
          <w:lang w:val="ru-RU"/>
        </w:rPr>
        <w:t xml:space="preserve"> Величина потребления электрической энергии, за превышение которой взимается плата по тарифу третьего уровня (далее – </w:t>
      </w:r>
      <w:r>
        <w:rPr>
          <w:color w:val="000000"/>
          <w:sz w:val="28"/>
        </w:rPr>
        <w:t>V</w:t>
      </w:r>
      <w:r w:rsidRPr="006A64D9">
        <w:rPr>
          <w:color w:val="000000"/>
          <w:sz w:val="28"/>
          <w:lang w:val="ru-RU"/>
        </w:rPr>
        <w:t xml:space="preserve">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 </w:t>
      </w:r>
    </w:p>
    <w:p w:rsidR="00644922" w:rsidRPr="006A64D9" w:rsidRDefault="00956E11">
      <w:pPr>
        <w:spacing w:after="0"/>
        <w:jc w:val="both"/>
        <w:rPr>
          <w:lang w:val="ru-RU"/>
        </w:rPr>
      </w:pPr>
      <w:bookmarkStart w:id="69" w:name="z71"/>
      <w:bookmarkEnd w:id="68"/>
      <w:r>
        <w:rPr>
          <w:color w:val="000000"/>
          <w:sz w:val="28"/>
        </w:rPr>
        <w:t>     </w:t>
      </w:r>
      <w:r w:rsidRPr="006A64D9">
        <w:rPr>
          <w:color w:val="000000"/>
          <w:sz w:val="28"/>
          <w:lang w:val="ru-RU"/>
        </w:rPr>
        <w:t xml:space="preserve"> 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644922" w:rsidRPr="006A64D9" w:rsidRDefault="00956E11">
      <w:pPr>
        <w:spacing w:after="0"/>
        <w:jc w:val="both"/>
        <w:rPr>
          <w:lang w:val="ru-RU"/>
        </w:rPr>
      </w:pPr>
      <w:bookmarkStart w:id="70" w:name="z72"/>
      <w:bookmarkEnd w:id="69"/>
      <w:r>
        <w:rPr>
          <w:color w:val="000000"/>
          <w:sz w:val="28"/>
        </w:rPr>
        <w:t>     </w:t>
      </w:r>
      <w:r w:rsidRPr="006A64D9">
        <w:rPr>
          <w:color w:val="000000"/>
          <w:sz w:val="28"/>
          <w:lang w:val="ru-RU"/>
        </w:rPr>
        <w:t xml:space="preserve"> 19. Тариф первого уровня для потребителей, использующих электрические плиты (Т1 с э/п), определяется по формуле:</w:t>
      </w:r>
    </w:p>
    <w:p w:rsidR="00644922" w:rsidRPr="006A64D9" w:rsidRDefault="00956E11">
      <w:pPr>
        <w:spacing w:after="0"/>
        <w:jc w:val="both"/>
        <w:rPr>
          <w:lang w:val="ru-RU"/>
        </w:rPr>
      </w:pPr>
      <w:bookmarkStart w:id="71" w:name="z73"/>
      <w:bookmarkEnd w:id="70"/>
      <w:r w:rsidRPr="006A64D9">
        <w:rPr>
          <w:color w:val="000000"/>
          <w:sz w:val="28"/>
          <w:lang w:val="ru-RU"/>
        </w:rPr>
        <w:t xml:space="preserve"> </w:t>
      </w:r>
      <w:r>
        <w:rPr>
          <w:color w:val="000000"/>
          <w:sz w:val="28"/>
        </w:rPr>
        <w:t>     </w:t>
      </w:r>
      <w:r w:rsidRPr="006A64D9">
        <w:rPr>
          <w:color w:val="000000"/>
          <w:sz w:val="28"/>
          <w:lang w:val="ru-RU"/>
        </w:rPr>
        <w:t xml:space="preserve"> </w:t>
      </w:r>
    </w:p>
    <w:bookmarkEnd w:id="71"/>
    <w:p w:rsidR="00644922" w:rsidRDefault="00956E11">
      <w:pPr>
        <w:spacing w:after="0"/>
        <w:jc w:val="both"/>
      </w:pPr>
      <w:r>
        <w:rPr>
          <w:noProof/>
          <w:lang w:val="ru-RU" w:eastAsia="ru-RU"/>
        </w:rPr>
        <w:drawing>
          <wp:inline distT="0" distB="0" distL="0" distR="0">
            <wp:extent cx="69977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7700" cy="3429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72" w:name="z74"/>
      <w:r>
        <w:rPr>
          <w:color w:val="000000"/>
          <w:sz w:val="28"/>
        </w:rPr>
        <w:t>     </w:t>
      </w:r>
      <w:r w:rsidRPr="006A64D9">
        <w:rPr>
          <w:color w:val="000000"/>
          <w:sz w:val="28"/>
          <w:lang w:val="ru-RU"/>
        </w:rPr>
        <w:t xml:space="preserve"> Т2 – тариф второго уровня, определенный по формуле 14;</w:t>
      </w:r>
    </w:p>
    <w:p w:rsidR="00644922" w:rsidRPr="006A64D9" w:rsidRDefault="00956E11">
      <w:pPr>
        <w:spacing w:after="0"/>
        <w:jc w:val="both"/>
        <w:rPr>
          <w:lang w:val="ru-RU"/>
        </w:rPr>
      </w:pPr>
      <w:bookmarkStart w:id="73" w:name="z75"/>
      <w:bookmarkEnd w:id="72"/>
      <w:r>
        <w:rPr>
          <w:color w:val="000000"/>
          <w:sz w:val="28"/>
        </w:rPr>
        <w:t>     </w:t>
      </w:r>
      <w:r w:rsidRPr="006A64D9">
        <w:rPr>
          <w:color w:val="000000"/>
          <w:sz w:val="28"/>
          <w:lang w:val="ru-RU"/>
        </w:rPr>
        <w:t xml:space="preserve"> Т3 – тариф третьего уровня, определенный по формуле 15;</w:t>
      </w:r>
    </w:p>
    <w:p w:rsidR="00644922" w:rsidRPr="006A64D9" w:rsidRDefault="00956E11">
      <w:pPr>
        <w:spacing w:after="0"/>
        <w:jc w:val="both"/>
        <w:rPr>
          <w:lang w:val="ru-RU"/>
        </w:rPr>
      </w:pPr>
      <w:bookmarkStart w:id="74" w:name="z76"/>
      <w:bookmarkEnd w:id="73"/>
      <w:r>
        <w:rPr>
          <w:color w:val="000000"/>
          <w:sz w:val="28"/>
        </w:rPr>
        <w:lastRenderedPageBreak/>
        <w:t>     </w:t>
      </w:r>
      <w:r w:rsidRPr="006A64D9">
        <w:rPr>
          <w:color w:val="000000"/>
          <w:sz w:val="28"/>
          <w:lang w:val="ru-RU"/>
        </w:rPr>
        <w:t xml:space="preserve"> </w:t>
      </w:r>
      <w:r>
        <w:rPr>
          <w:color w:val="000000"/>
          <w:sz w:val="28"/>
        </w:rPr>
        <w:t>W</w:t>
      </w:r>
      <w:r w:rsidRPr="006A64D9">
        <w:rPr>
          <w:color w:val="000000"/>
          <w:sz w:val="28"/>
          <w:lang w:val="ru-RU"/>
        </w:rPr>
        <w:t>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p w:rsidR="00644922" w:rsidRPr="006A64D9" w:rsidRDefault="00956E11">
      <w:pPr>
        <w:spacing w:after="0"/>
        <w:jc w:val="both"/>
        <w:rPr>
          <w:lang w:val="ru-RU"/>
        </w:rPr>
      </w:pPr>
      <w:bookmarkStart w:id="75" w:name="z77"/>
      <w:bookmarkEnd w:id="74"/>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w:t>
      </w:r>
      <w:r>
        <w:rPr>
          <w:color w:val="000000"/>
          <w:sz w:val="28"/>
        </w:rPr>
        <w:t>V</w:t>
      </w:r>
      <w:r w:rsidRPr="006A64D9">
        <w:rPr>
          <w:color w:val="000000"/>
          <w:sz w:val="28"/>
          <w:lang w:val="ru-RU"/>
        </w:rPr>
        <w:t>2, кВт.ч.;</w:t>
      </w:r>
    </w:p>
    <w:p w:rsidR="00644922" w:rsidRPr="006A64D9" w:rsidRDefault="00956E11">
      <w:pPr>
        <w:spacing w:after="0"/>
        <w:jc w:val="both"/>
        <w:rPr>
          <w:lang w:val="ru-RU"/>
        </w:rPr>
      </w:pPr>
      <w:bookmarkStart w:id="76" w:name="z78"/>
      <w:bookmarkEnd w:id="75"/>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w:t>
      </w:r>
      <w:r>
        <w:rPr>
          <w:color w:val="000000"/>
          <w:sz w:val="28"/>
        </w:rPr>
        <w:t>V</w:t>
      </w:r>
      <w:r w:rsidRPr="006A64D9">
        <w:rPr>
          <w:color w:val="000000"/>
          <w:sz w:val="28"/>
          <w:lang w:val="ru-RU"/>
        </w:rPr>
        <w:t xml:space="preserve">2, но в пределах </w:t>
      </w:r>
      <w:r>
        <w:rPr>
          <w:color w:val="000000"/>
          <w:sz w:val="28"/>
        </w:rPr>
        <w:t>V</w:t>
      </w:r>
      <w:r w:rsidRPr="006A64D9">
        <w:rPr>
          <w:color w:val="000000"/>
          <w:sz w:val="28"/>
          <w:lang w:val="ru-RU"/>
        </w:rPr>
        <w:t>3, кВт.ч.;</w:t>
      </w:r>
    </w:p>
    <w:p w:rsidR="00644922" w:rsidRPr="006A64D9" w:rsidRDefault="00956E11">
      <w:pPr>
        <w:spacing w:after="0"/>
        <w:jc w:val="both"/>
        <w:rPr>
          <w:lang w:val="ru-RU"/>
        </w:rPr>
      </w:pPr>
      <w:bookmarkStart w:id="77" w:name="z79"/>
      <w:bookmarkEnd w:id="76"/>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w:t>
      </w:r>
      <w:r>
        <w:rPr>
          <w:color w:val="000000"/>
          <w:sz w:val="28"/>
        </w:rPr>
        <w:t>V</w:t>
      </w:r>
      <w:r w:rsidRPr="006A64D9">
        <w:rPr>
          <w:color w:val="000000"/>
          <w:sz w:val="28"/>
          <w:lang w:val="ru-RU"/>
        </w:rPr>
        <w:t>3, кВт.ч.</w:t>
      </w:r>
    </w:p>
    <w:p w:rsidR="00644922" w:rsidRPr="006A64D9" w:rsidRDefault="00956E11">
      <w:pPr>
        <w:spacing w:after="0"/>
        <w:jc w:val="both"/>
        <w:rPr>
          <w:lang w:val="ru-RU"/>
        </w:rPr>
      </w:pPr>
      <w:bookmarkStart w:id="78" w:name="z80"/>
      <w:bookmarkEnd w:id="77"/>
      <w:r>
        <w:rPr>
          <w:color w:val="000000"/>
          <w:sz w:val="28"/>
        </w:rPr>
        <w:t>     </w:t>
      </w:r>
      <w:r w:rsidRPr="006A64D9">
        <w:rPr>
          <w:color w:val="000000"/>
          <w:sz w:val="28"/>
          <w:lang w:val="ru-RU"/>
        </w:rPr>
        <w:t xml:space="preserve"> 20. Тариф первого уровня для потребителей, не использующих электрические плиты (Т1 без э/п), определяется по формуле:</w:t>
      </w:r>
    </w:p>
    <w:p w:rsidR="00644922" w:rsidRPr="006A64D9" w:rsidRDefault="00956E11">
      <w:pPr>
        <w:spacing w:after="0"/>
        <w:jc w:val="both"/>
        <w:rPr>
          <w:lang w:val="ru-RU"/>
        </w:rPr>
      </w:pPr>
      <w:bookmarkStart w:id="79" w:name="z81"/>
      <w:bookmarkEnd w:id="78"/>
      <w:r w:rsidRPr="006A64D9">
        <w:rPr>
          <w:color w:val="000000"/>
          <w:sz w:val="28"/>
          <w:lang w:val="ru-RU"/>
        </w:rPr>
        <w:t xml:space="preserve"> </w:t>
      </w:r>
      <w:r>
        <w:rPr>
          <w:color w:val="000000"/>
          <w:sz w:val="28"/>
        </w:rPr>
        <w:t>     </w:t>
      </w:r>
      <w:r w:rsidRPr="006A64D9">
        <w:rPr>
          <w:color w:val="000000"/>
          <w:sz w:val="28"/>
          <w:lang w:val="ru-RU"/>
        </w:rPr>
        <w:t xml:space="preserve"> </w:t>
      </w:r>
    </w:p>
    <w:bookmarkEnd w:id="79"/>
    <w:p w:rsidR="00644922" w:rsidRDefault="00956E11">
      <w:pPr>
        <w:spacing w:after="0"/>
        <w:jc w:val="both"/>
      </w:pPr>
      <w:r>
        <w:rPr>
          <w:noProof/>
          <w:lang w:val="ru-RU" w:eastAsia="ru-RU"/>
        </w:rPr>
        <w:drawing>
          <wp:inline distT="0" distB="0" distL="0" distR="0">
            <wp:extent cx="78105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3429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80" w:name="z82"/>
      <w:r>
        <w:rPr>
          <w:color w:val="000000"/>
          <w:sz w:val="28"/>
        </w:rPr>
        <w:t>     </w:t>
      </w:r>
      <w:r w:rsidRPr="006A64D9">
        <w:rPr>
          <w:color w:val="000000"/>
          <w:sz w:val="28"/>
          <w:lang w:val="ru-RU"/>
        </w:rPr>
        <w:t xml:space="preserve"> </w:t>
      </w:r>
      <w:r>
        <w:rPr>
          <w:color w:val="000000"/>
          <w:sz w:val="28"/>
        </w:rPr>
        <w:t>W</w:t>
      </w:r>
      <w:r w:rsidRPr="006A64D9">
        <w:rPr>
          <w:color w:val="000000"/>
          <w:sz w:val="28"/>
          <w:lang w:val="ru-RU"/>
        </w:rPr>
        <w:t>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644922" w:rsidRPr="006A64D9" w:rsidRDefault="00956E11">
      <w:pPr>
        <w:spacing w:after="0"/>
        <w:jc w:val="both"/>
        <w:rPr>
          <w:lang w:val="ru-RU"/>
        </w:rPr>
      </w:pPr>
      <w:bookmarkStart w:id="81" w:name="z83"/>
      <w:bookmarkEnd w:id="80"/>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w:t>
      </w:r>
      <w:r>
        <w:rPr>
          <w:color w:val="000000"/>
          <w:sz w:val="28"/>
        </w:rPr>
        <w:t>V</w:t>
      </w:r>
      <w:r w:rsidRPr="006A64D9">
        <w:rPr>
          <w:color w:val="000000"/>
          <w:sz w:val="28"/>
          <w:lang w:val="ru-RU"/>
        </w:rPr>
        <w:t>2, кВт.ч.;</w:t>
      </w:r>
    </w:p>
    <w:p w:rsidR="00644922" w:rsidRPr="006A64D9" w:rsidRDefault="00956E11">
      <w:pPr>
        <w:spacing w:after="0"/>
        <w:jc w:val="both"/>
        <w:rPr>
          <w:lang w:val="ru-RU"/>
        </w:rPr>
      </w:pPr>
      <w:bookmarkStart w:id="82" w:name="z84"/>
      <w:bookmarkEnd w:id="81"/>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w:t>
      </w:r>
      <w:r>
        <w:rPr>
          <w:color w:val="000000"/>
          <w:sz w:val="28"/>
        </w:rPr>
        <w:t>V</w:t>
      </w:r>
      <w:r w:rsidRPr="006A64D9">
        <w:rPr>
          <w:color w:val="000000"/>
          <w:sz w:val="28"/>
          <w:lang w:val="ru-RU"/>
        </w:rPr>
        <w:t xml:space="preserve">2, но в пределах </w:t>
      </w:r>
      <w:r>
        <w:rPr>
          <w:color w:val="000000"/>
          <w:sz w:val="28"/>
        </w:rPr>
        <w:t>V</w:t>
      </w:r>
      <w:r w:rsidRPr="006A64D9">
        <w:rPr>
          <w:color w:val="000000"/>
          <w:sz w:val="28"/>
          <w:lang w:val="ru-RU"/>
        </w:rPr>
        <w:t>3, кВт.ч.;</w:t>
      </w:r>
    </w:p>
    <w:p w:rsidR="00644922" w:rsidRPr="006A64D9" w:rsidRDefault="00956E11">
      <w:pPr>
        <w:spacing w:after="0"/>
        <w:jc w:val="both"/>
        <w:rPr>
          <w:lang w:val="ru-RU"/>
        </w:rPr>
      </w:pPr>
      <w:bookmarkStart w:id="83" w:name="z85"/>
      <w:bookmarkEnd w:id="82"/>
      <w:r>
        <w:rPr>
          <w:color w:val="000000"/>
          <w:sz w:val="28"/>
        </w:rPr>
        <w:t>     </w:t>
      </w:r>
      <w:r w:rsidRPr="006A64D9">
        <w:rPr>
          <w:color w:val="000000"/>
          <w:sz w:val="28"/>
          <w:lang w:val="ru-RU"/>
        </w:rPr>
        <w:t xml:space="preserve"> </w:t>
      </w:r>
      <w:r>
        <w:rPr>
          <w:color w:val="000000"/>
          <w:sz w:val="28"/>
        </w:rPr>
        <w:t>W</w:t>
      </w:r>
      <w:r w:rsidRPr="006A64D9">
        <w:rPr>
          <w:color w:val="000000"/>
          <w:sz w:val="28"/>
          <w:lang w:val="ru-RU"/>
        </w:rPr>
        <w:t xml:space="preserve">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w:t>
      </w:r>
      <w:r>
        <w:rPr>
          <w:color w:val="000000"/>
          <w:sz w:val="28"/>
        </w:rPr>
        <w:t>V</w:t>
      </w:r>
      <w:r w:rsidRPr="006A64D9">
        <w:rPr>
          <w:color w:val="000000"/>
          <w:sz w:val="28"/>
          <w:lang w:val="ru-RU"/>
        </w:rPr>
        <w:t>3, кВт.ч.</w:t>
      </w:r>
    </w:p>
    <w:p w:rsidR="00644922" w:rsidRPr="006A64D9" w:rsidRDefault="00956E11">
      <w:pPr>
        <w:spacing w:after="0"/>
        <w:jc w:val="both"/>
        <w:rPr>
          <w:lang w:val="ru-RU"/>
        </w:rPr>
      </w:pPr>
      <w:bookmarkStart w:id="84" w:name="z86"/>
      <w:bookmarkEnd w:id="83"/>
      <w:r>
        <w:rPr>
          <w:color w:val="000000"/>
          <w:sz w:val="28"/>
        </w:rPr>
        <w:t>     </w:t>
      </w:r>
      <w:r w:rsidRPr="006A64D9">
        <w:rPr>
          <w:color w:val="000000"/>
          <w:sz w:val="28"/>
          <w:lang w:val="ru-RU"/>
        </w:rPr>
        <w:t xml:space="preserve"> 21. При расчете дифференцированных тарифов с применением трехуровневых тарифов тариф второго уровня (Т2), определяется по формуле:</w:t>
      </w:r>
    </w:p>
    <w:p w:rsidR="00644922" w:rsidRPr="006A64D9" w:rsidRDefault="00956E11">
      <w:pPr>
        <w:spacing w:after="0"/>
        <w:jc w:val="both"/>
        <w:rPr>
          <w:lang w:val="ru-RU"/>
        </w:rPr>
      </w:pPr>
      <w:bookmarkStart w:id="85" w:name="z87"/>
      <w:bookmarkEnd w:id="84"/>
      <w:r w:rsidRPr="006A64D9">
        <w:rPr>
          <w:color w:val="000000"/>
          <w:sz w:val="28"/>
          <w:lang w:val="ru-RU"/>
        </w:rPr>
        <w:t xml:space="preserve"> </w:t>
      </w:r>
      <w:r>
        <w:rPr>
          <w:color w:val="000000"/>
          <w:sz w:val="28"/>
        </w:rPr>
        <w:t>     </w:t>
      </w:r>
      <w:r w:rsidRPr="006A64D9">
        <w:rPr>
          <w:color w:val="000000"/>
          <w:sz w:val="28"/>
          <w:lang w:val="ru-RU"/>
        </w:rPr>
        <w:t xml:space="preserve"> </w:t>
      </w:r>
    </w:p>
    <w:bookmarkEnd w:id="85"/>
    <w:p w:rsidR="00644922" w:rsidRDefault="00956E11">
      <w:pPr>
        <w:spacing w:after="0"/>
        <w:jc w:val="both"/>
      </w:pPr>
      <w:r>
        <w:rPr>
          <w:noProof/>
          <w:lang w:val="ru-RU" w:eastAsia="ru-RU"/>
        </w:rPr>
        <w:drawing>
          <wp:inline distT="0" distB="0" distL="0" distR="0">
            <wp:extent cx="201930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9300" cy="3429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86" w:name="z88"/>
      <w:r>
        <w:rPr>
          <w:color w:val="000000"/>
          <w:sz w:val="28"/>
        </w:rPr>
        <w:t>     </w:t>
      </w:r>
      <w:r w:rsidRPr="006A64D9">
        <w:rPr>
          <w:color w:val="000000"/>
          <w:sz w:val="28"/>
          <w:lang w:val="ru-RU"/>
        </w:rPr>
        <w:t xml:space="preserve"> То – отпускной тариф на электрическую энергию.</w:t>
      </w:r>
    </w:p>
    <w:p w:rsidR="00644922" w:rsidRPr="006A64D9" w:rsidRDefault="00956E11">
      <w:pPr>
        <w:spacing w:after="0"/>
        <w:jc w:val="both"/>
        <w:rPr>
          <w:lang w:val="ru-RU"/>
        </w:rPr>
      </w:pPr>
      <w:bookmarkStart w:id="87" w:name="z89"/>
      <w:bookmarkEnd w:id="86"/>
      <w:r>
        <w:rPr>
          <w:color w:val="000000"/>
          <w:sz w:val="28"/>
        </w:rPr>
        <w:lastRenderedPageBreak/>
        <w:t>     </w:t>
      </w:r>
      <w:r w:rsidRPr="006A64D9">
        <w:rPr>
          <w:color w:val="000000"/>
          <w:sz w:val="28"/>
          <w:lang w:val="ru-RU"/>
        </w:rPr>
        <w:t xml:space="preserve"> 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p w:rsidR="00644922" w:rsidRPr="006A64D9" w:rsidRDefault="00956E11">
      <w:pPr>
        <w:spacing w:after="0"/>
        <w:jc w:val="both"/>
        <w:rPr>
          <w:lang w:val="ru-RU"/>
        </w:rPr>
      </w:pPr>
      <w:bookmarkStart w:id="88" w:name="z90"/>
      <w:bookmarkEnd w:id="87"/>
      <w:r w:rsidRPr="006A64D9">
        <w:rPr>
          <w:color w:val="000000"/>
          <w:sz w:val="28"/>
          <w:lang w:val="ru-RU"/>
        </w:rPr>
        <w:t xml:space="preserve"> </w:t>
      </w:r>
      <w:r>
        <w:rPr>
          <w:color w:val="000000"/>
          <w:sz w:val="28"/>
        </w:rPr>
        <w:t>     </w:t>
      </w:r>
      <w:r w:rsidRPr="006A64D9">
        <w:rPr>
          <w:color w:val="000000"/>
          <w:sz w:val="28"/>
          <w:lang w:val="ru-RU"/>
        </w:rPr>
        <w:t xml:space="preserve"> </w:t>
      </w:r>
    </w:p>
    <w:bookmarkEnd w:id="88"/>
    <w:p w:rsidR="00644922" w:rsidRDefault="00956E11">
      <w:pPr>
        <w:spacing w:after="0"/>
        <w:jc w:val="both"/>
      </w:pPr>
      <w:r>
        <w:rPr>
          <w:noProof/>
          <w:lang w:val="ru-RU" w:eastAsia="ru-RU"/>
        </w:rPr>
        <w:drawing>
          <wp:inline distT="0" distB="0" distL="0" distR="0">
            <wp:extent cx="20828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2800" cy="381000"/>
                    </a:xfrm>
                    <a:prstGeom prst="rect">
                      <a:avLst/>
                    </a:prstGeom>
                  </pic:spPr>
                </pic:pic>
              </a:graphicData>
            </a:graphic>
          </wp:inline>
        </w:drawing>
      </w:r>
    </w:p>
    <w:p w:rsidR="00644922" w:rsidRDefault="00956E11">
      <w:pPr>
        <w:spacing w:after="0"/>
      </w:pPr>
      <w:r>
        <w:br/>
      </w:r>
    </w:p>
    <w:p w:rsidR="00644922" w:rsidRPr="006A64D9" w:rsidRDefault="00956E11">
      <w:pPr>
        <w:spacing w:after="0"/>
        <w:jc w:val="both"/>
        <w:rPr>
          <w:lang w:val="ru-RU"/>
        </w:rPr>
      </w:pPr>
      <w:bookmarkStart w:id="89" w:name="z91"/>
      <w:r>
        <w:rPr>
          <w:color w:val="000000"/>
          <w:sz w:val="28"/>
        </w:rPr>
        <w:t>     </w:t>
      </w:r>
      <w:r w:rsidRPr="006A64D9">
        <w:rPr>
          <w:color w:val="000000"/>
          <w:sz w:val="28"/>
          <w:lang w:val="ru-RU"/>
        </w:rPr>
        <w:t xml:space="preserve"> То – отпускной тариф на электрическую энергию.</w:t>
      </w:r>
    </w:p>
    <w:p w:rsidR="00644922" w:rsidRPr="006A64D9" w:rsidRDefault="00956E11">
      <w:pPr>
        <w:spacing w:after="0"/>
        <w:jc w:val="both"/>
        <w:rPr>
          <w:lang w:val="ru-RU"/>
        </w:rPr>
      </w:pPr>
      <w:bookmarkStart w:id="90" w:name="z92"/>
      <w:bookmarkEnd w:id="89"/>
      <w:r w:rsidRPr="006A64D9">
        <w:rPr>
          <w:color w:val="000000"/>
          <w:sz w:val="28"/>
          <w:lang w:val="ru-RU"/>
        </w:rPr>
        <w:t xml:space="preserve"> </w:t>
      </w:r>
      <w:r>
        <w:rPr>
          <w:color w:val="000000"/>
          <w:sz w:val="28"/>
        </w:rPr>
        <w:t>     </w:t>
      </w:r>
      <w:r w:rsidRPr="006A64D9">
        <w:rPr>
          <w:color w:val="000000"/>
          <w:sz w:val="28"/>
          <w:lang w:val="ru-RU"/>
        </w:rPr>
        <w:t xml:space="preserve"> 23. Плата за потребленную электрическую энергию за расчетный месяц определяется по форме, согласно приложению 1 к настоящим Правилам.</w:t>
      </w:r>
    </w:p>
    <w:p w:rsidR="00644922" w:rsidRPr="006A64D9" w:rsidRDefault="00956E11">
      <w:pPr>
        <w:spacing w:after="0"/>
        <w:jc w:val="both"/>
        <w:rPr>
          <w:lang w:val="ru-RU"/>
        </w:rPr>
      </w:pPr>
      <w:bookmarkStart w:id="91" w:name="z93"/>
      <w:bookmarkEnd w:id="90"/>
      <w:r>
        <w:rPr>
          <w:color w:val="000000"/>
          <w:sz w:val="28"/>
        </w:rPr>
        <w:t>     </w:t>
      </w:r>
      <w:r w:rsidRPr="006A64D9">
        <w:rPr>
          <w:color w:val="000000"/>
          <w:sz w:val="28"/>
          <w:lang w:val="ru-RU"/>
        </w:rPr>
        <w:t xml:space="preserve"> 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p w:rsidR="00644922" w:rsidRPr="006A64D9" w:rsidRDefault="00956E11">
      <w:pPr>
        <w:spacing w:after="0"/>
        <w:jc w:val="both"/>
        <w:rPr>
          <w:lang w:val="ru-RU"/>
        </w:rPr>
      </w:pPr>
      <w:bookmarkStart w:id="92" w:name="z94"/>
      <w:bookmarkEnd w:id="91"/>
      <w:r>
        <w:rPr>
          <w:color w:val="000000"/>
          <w:sz w:val="28"/>
        </w:rPr>
        <w:t>     </w:t>
      </w:r>
      <w:r w:rsidRPr="006A64D9">
        <w:rPr>
          <w:color w:val="000000"/>
          <w:sz w:val="28"/>
          <w:lang w:val="ru-RU"/>
        </w:rPr>
        <w:t xml:space="preserve"> 1) пояснительную записку;</w:t>
      </w:r>
    </w:p>
    <w:p w:rsidR="00644922" w:rsidRPr="006A64D9" w:rsidRDefault="00956E11">
      <w:pPr>
        <w:spacing w:after="0"/>
        <w:jc w:val="both"/>
        <w:rPr>
          <w:lang w:val="ru-RU"/>
        </w:rPr>
      </w:pPr>
      <w:bookmarkStart w:id="93" w:name="z95"/>
      <w:bookmarkEnd w:id="92"/>
      <w:r>
        <w:rPr>
          <w:color w:val="000000"/>
          <w:sz w:val="28"/>
        </w:rPr>
        <w:t>     </w:t>
      </w:r>
      <w:r w:rsidRPr="006A64D9">
        <w:rPr>
          <w:color w:val="000000"/>
          <w:sz w:val="28"/>
          <w:lang w:val="ru-RU"/>
        </w:rPr>
        <w:t xml:space="preserve"> 2) расчет дифференцированных тарифов;</w:t>
      </w:r>
    </w:p>
    <w:p w:rsidR="00644922" w:rsidRPr="006A64D9" w:rsidRDefault="00956E11">
      <w:pPr>
        <w:spacing w:after="0"/>
        <w:jc w:val="both"/>
        <w:rPr>
          <w:lang w:val="ru-RU"/>
        </w:rPr>
      </w:pPr>
      <w:bookmarkStart w:id="94" w:name="z96"/>
      <w:bookmarkEnd w:id="93"/>
      <w:r>
        <w:rPr>
          <w:color w:val="000000"/>
          <w:sz w:val="28"/>
        </w:rPr>
        <w:t>     </w:t>
      </w:r>
      <w:r w:rsidRPr="006A64D9">
        <w:rPr>
          <w:color w:val="000000"/>
          <w:sz w:val="28"/>
          <w:lang w:val="ru-RU"/>
        </w:rPr>
        <w:t xml:space="preserve"> 3) проект приказа об утверждении дифференцированных тарифов;</w:t>
      </w:r>
    </w:p>
    <w:p w:rsidR="00644922" w:rsidRPr="006A64D9" w:rsidRDefault="00956E11">
      <w:pPr>
        <w:spacing w:after="0"/>
        <w:jc w:val="both"/>
        <w:rPr>
          <w:lang w:val="ru-RU"/>
        </w:rPr>
      </w:pPr>
      <w:bookmarkStart w:id="95" w:name="z97"/>
      <w:bookmarkEnd w:id="94"/>
      <w:r w:rsidRPr="006A64D9">
        <w:rPr>
          <w:color w:val="000000"/>
          <w:sz w:val="28"/>
          <w:lang w:val="ru-RU"/>
        </w:rPr>
        <w:t xml:space="preserve"> </w:t>
      </w:r>
      <w:r>
        <w:rPr>
          <w:color w:val="000000"/>
          <w:sz w:val="28"/>
        </w:rPr>
        <w:t>     </w:t>
      </w:r>
      <w:r w:rsidRPr="006A64D9">
        <w:rPr>
          <w:color w:val="000000"/>
          <w:sz w:val="28"/>
          <w:lang w:val="ru-RU"/>
        </w:rPr>
        <w:t xml:space="preserve"> 4) информацию о дифференциации тарифов на электрическую энергию в зависимости от объемов ее потребления (для потребителей) по форме, согласно приложению 2 к настоящим Правилам с приложением обосновывающих материалов.</w:t>
      </w:r>
    </w:p>
    <w:p w:rsidR="00644922" w:rsidRPr="006A64D9" w:rsidRDefault="00956E11">
      <w:pPr>
        <w:spacing w:after="0"/>
        <w:jc w:val="both"/>
        <w:rPr>
          <w:lang w:val="ru-RU"/>
        </w:rPr>
      </w:pPr>
      <w:bookmarkStart w:id="96" w:name="z98"/>
      <w:bookmarkEnd w:id="95"/>
      <w:r>
        <w:rPr>
          <w:color w:val="000000"/>
          <w:sz w:val="28"/>
        </w:rPr>
        <w:t>     </w:t>
      </w:r>
      <w:r w:rsidRPr="006A64D9">
        <w:rPr>
          <w:color w:val="000000"/>
          <w:sz w:val="28"/>
          <w:lang w:val="ru-RU"/>
        </w:rPr>
        <w:t xml:space="preserve"> 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p w:rsidR="00644922" w:rsidRPr="006A64D9" w:rsidRDefault="00956E11">
      <w:pPr>
        <w:spacing w:after="0"/>
        <w:jc w:val="both"/>
        <w:rPr>
          <w:lang w:val="ru-RU"/>
        </w:rPr>
      </w:pPr>
      <w:bookmarkStart w:id="97" w:name="z99"/>
      <w:bookmarkEnd w:id="96"/>
      <w:r>
        <w:rPr>
          <w:color w:val="000000"/>
          <w:sz w:val="28"/>
        </w:rPr>
        <w:t>     </w:t>
      </w:r>
      <w:r w:rsidRPr="006A64D9">
        <w:rPr>
          <w:color w:val="000000"/>
          <w:sz w:val="28"/>
          <w:lang w:val="ru-RU"/>
        </w:rPr>
        <w:t xml:space="preserve"> 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tbl>
      <w:tblPr>
        <w:tblW w:w="0" w:type="auto"/>
        <w:tblCellSpacing w:w="0" w:type="auto"/>
        <w:tblLook w:val="04A0" w:firstRow="1" w:lastRow="0" w:firstColumn="1" w:lastColumn="0" w:noHBand="0" w:noVBand="1"/>
      </w:tblPr>
      <w:tblGrid>
        <w:gridCol w:w="5862"/>
        <w:gridCol w:w="3915"/>
      </w:tblGrid>
      <w:tr w:rsidR="00644922" w:rsidRPr="006A64D9">
        <w:trPr>
          <w:trHeight w:val="30"/>
          <w:tblCellSpacing w:w="0" w:type="auto"/>
        </w:trPr>
        <w:tc>
          <w:tcPr>
            <w:tcW w:w="7780" w:type="dxa"/>
            <w:tcMar>
              <w:top w:w="15" w:type="dxa"/>
              <w:left w:w="15" w:type="dxa"/>
              <w:bottom w:w="15" w:type="dxa"/>
              <w:right w:w="15" w:type="dxa"/>
            </w:tcMar>
            <w:vAlign w:val="center"/>
          </w:tcPr>
          <w:bookmarkEnd w:id="97"/>
          <w:p w:rsidR="00644922" w:rsidRPr="006A64D9" w:rsidRDefault="00956E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44922" w:rsidRPr="006A64D9" w:rsidRDefault="00956E11">
            <w:pPr>
              <w:spacing w:after="0"/>
              <w:jc w:val="center"/>
              <w:rPr>
                <w:lang w:val="ru-RU"/>
              </w:rPr>
            </w:pPr>
            <w:r w:rsidRPr="006A64D9">
              <w:rPr>
                <w:color w:val="000000"/>
                <w:sz w:val="20"/>
                <w:lang w:val="ru-RU"/>
              </w:rPr>
              <w:t>Приложение 1</w:t>
            </w:r>
            <w:r w:rsidRPr="006A64D9">
              <w:rPr>
                <w:lang w:val="ru-RU"/>
              </w:rPr>
              <w:br/>
            </w:r>
            <w:r w:rsidRPr="006A64D9">
              <w:rPr>
                <w:color w:val="000000"/>
                <w:sz w:val="20"/>
                <w:lang w:val="ru-RU"/>
              </w:rPr>
              <w:t>к Правилам дифференциации</w:t>
            </w:r>
            <w:r w:rsidRPr="006A64D9">
              <w:rPr>
                <w:lang w:val="ru-RU"/>
              </w:rPr>
              <w:br/>
            </w:r>
            <w:r w:rsidRPr="006A64D9">
              <w:rPr>
                <w:color w:val="000000"/>
                <w:sz w:val="20"/>
                <w:lang w:val="ru-RU"/>
              </w:rPr>
              <w:t xml:space="preserve">энергоснабжающими </w:t>
            </w:r>
            <w:r w:rsidRPr="006A64D9">
              <w:rPr>
                <w:lang w:val="ru-RU"/>
              </w:rPr>
              <w:br/>
            </w:r>
            <w:r w:rsidRPr="006A64D9">
              <w:rPr>
                <w:color w:val="000000"/>
                <w:sz w:val="20"/>
                <w:lang w:val="ru-RU"/>
              </w:rPr>
              <w:t xml:space="preserve">организациями тарифов на </w:t>
            </w:r>
            <w:r w:rsidRPr="006A64D9">
              <w:rPr>
                <w:lang w:val="ru-RU"/>
              </w:rPr>
              <w:br/>
            </w:r>
            <w:r w:rsidRPr="006A64D9">
              <w:rPr>
                <w:color w:val="000000"/>
                <w:sz w:val="20"/>
                <w:lang w:val="ru-RU"/>
              </w:rPr>
              <w:t>электрическую энергию</w:t>
            </w:r>
            <w:r w:rsidRPr="006A64D9">
              <w:rPr>
                <w:lang w:val="ru-RU"/>
              </w:rPr>
              <w:br/>
            </w:r>
            <w:r w:rsidRPr="006A64D9">
              <w:rPr>
                <w:color w:val="000000"/>
                <w:sz w:val="20"/>
                <w:lang w:val="ru-RU"/>
              </w:rPr>
              <w:t xml:space="preserve">в зависимости от объемов ее </w:t>
            </w:r>
            <w:r w:rsidRPr="006A64D9">
              <w:rPr>
                <w:lang w:val="ru-RU"/>
              </w:rPr>
              <w:br/>
            </w:r>
            <w:r w:rsidRPr="006A64D9">
              <w:rPr>
                <w:color w:val="000000"/>
                <w:sz w:val="20"/>
                <w:lang w:val="ru-RU"/>
              </w:rPr>
              <w:t>потребления физическими лицами</w:t>
            </w:r>
          </w:p>
        </w:tc>
      </w:tr>
      <w:tr w:rsidR="00644922">
        <w:trPr>
          <w:trHeight w:val="30"/>
          <w:tblCellSpacing w:w="0" w:type="auto"/>
        </w:trPr>
        <w:tc>
          <w:tcPr>
            <w:tcW w:w="7780" w:type="dxa"/>
            <w:tcMar>
              <w:top w:w="15" w:type="dxa"/>
              <w:left w:w="15" w:type="dxa"/>
              <w:bottom w:w="15" w:type="dxa"/>
              <w:right w:w="15" w:type="dxa"/>
            </w:tcMar>
            <w:vAlign w:val="center"/>
          </w:tcPr>
          <w:p w:rsidR="00644922" w:rsidRPr="006A64D9" w:rsidRDefault="00956E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44922" w:rsidRDefault="00956E11">
            <w:pPr>
              <w:spacing w:after="0"/>
              <w:jc w:val="center"/>
            </w:pPr>
            <w:r>
              <w:rPr>
                <w:color w:val="000000"/>
                <w:sz w:val="20"/>
              </w:rPr>
              <w:t>Форма</w:t>
            </w:r>
          </w:p>
        </w:tc>
      </w:tr>
    </w:tbl>
    <w:p w:rsidR="00644922" w:rsidRPr="006A64D9" w:rsidRDefault="00956E11">
      <w:pPr>
        <w:spacing w:after="0"/>
        <w:rPr>
          <w:lang w:val="ru-RU"/>
        </w:rPr>
      </w:pPr>
      <w:bookmarkStart w:id="98" w:name="z102"/>
      <w:r w:rsidRPr="006A64D9">
        <w:rPr>
          <w:b/>
          <w:color w:val="000000"/>
          <w:lang w:val="ru-RU"/>
        </w:rPr>
        <w:t xml:space="preserve"> Плата за потребленную электрическую энергию за расчетный месяц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3"/>
        <w:gridCol w:w="8129"/>
      </w:tblGrid>
      <w:tr w:rsidR="00644922" w:rsidRPr="006A64D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bookmarkStart w:id="99" w:name="z103"/>
            <w:bookmarkEnd w:id="98"/>
            <w:r w:rsidRPr="006A64D9">
              <w:rPr>
                <w:color w:val="000000"/>
                <w:sz w:val="20"/>
                <w:lang w:val="ru-RU"/>
              </w:rPr>
              <w:t xml:space="preserve">Объем фактически потребленной </w:t>
            </w:r>
            <w:r w:rsidRPr="006A64D9">
              <w:rPr>
                <w:color w:val="000000"/>
                <w:sz w:val="20"/>
                <w:lang w:val="ru-RU"/>
              </w:rPr>
              <w:lastRenderedPageBreak/>
              <w:t>электрической энергии за расчетный месяц по показаниям прибора учета в расчете на одного потребителя:</w:t>
            </w:r>
          </w:p>
        </w:tc>
        <w:bookmarkEnd w:id="99"/>
        <w:tc>
          <w:tcPr>
            <w:tcW w:w="10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r w:rsidRPr="006A64D9">
              <w:rPr>
                <w:color w:val="000000"/>
                <w:sz w:val="20"/>
                <w:lang w:val="ru-RU"/>
              </w:rPr>
              <w:lastRenderedPageBreak/>
              <w:t>Формула расчета платы за потребленную электрическую энергию за расчетный месяц</w:t>
            </w:r>
          </w:p>
        </w:tc>
      </w:tr>
      <w:tr w:rsidR="00644922" w:rsidRPr="006A64D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bookmarkStart w:id="100" w:name="z106"/>
            <w:r w:rsidRPr="006A64D9">
              <w:rPr>
                <w:color w:val="000000"/>
                <w:sz w:val="20"/>
                <w:lang w:val="ru-RU"/>
              </w:rPr>
              <w:lastRenderedPageBreak/>
              <w:t xml:space="preserve">не превышает </w:t>
            </w:r>
            <w:r>
              <w:rPr>
                <w:color w:val="000000"/>
                <w:sz w:val="20"/>
              </w:rPr>
              <w:t>V</w:t>
            </w:r>
            <w:r w:rsidRPr="006A64D9">
              <w:rPr>
                <w:color w:val="000000"/>
                <w:vertAlign w:val="subscript"/>
                <w:lang w:val="ru-RU"/>
              </w:rPr>
              <w:t>2</w:t>
            </w:r>
            <w:r w:rsidRPr="006A64D9">
              <w:rPr>
                <w:color w:val="000000"/>
                <w:sz w:val="20"/>
                <w:lang w:val="ru-RU"/>
              </w:rPr>
              <w:t xml:space="preserve"> для соответствующих потребителей</w:t>
            </w:r>
          </w:p>
        </w:tc>
        <w:tc>
          <w:tcPr>
            <w:tcW w:w="10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644922">
            <w:pPr>
              <w:spacing w:after="20"/>
              <w:ind w:left="20"/>
              <w:jc w:val="both"/>
              <w:rPr>
                <w:lang w:val="ru-RU"/>
              </w:rPr>
            </w:pPr>
            <w:bookmarkStart w:id="101" w:name="z107"/>
            <w:bookmarkEnd w:id="100"/>
          </w:p>
          <w:bookmarkEnd w:id="101"/>
          <w:p w:rsidR="00644922" w:rsidRDefault="00956E11">
            <w:pPr>
              <w:spacing w:after="20"/>
              <w:ind w:left="20"/>
              <w:jc w:val="both"/>
            </w:pPr>
            <w:r>
              <w:rPr>
                <w:noProof/>
                <w:lang w:val="ru-RU" w:eastAsia="ru-RU"/>
              </w:rPr>
              <w:drawing>
                <wp:inline distT="0" distB="0" distL="0" distR="0">
                  <wp:extent cx="1854200" cy="355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54200" cy="355600"/>
                          </a:xfrm>
                          <a:prstGeom prst="rect">
                            <a:avLst/>
                          </a:prstGeom>
                        </pic:spPr>
                      </pic:pic>
                    </a:graphicData>
                  </a:graphic>
                </wp:inline>
              </w:drawing>
            </w:r>
          </w:p>
          <w:p w:rsidR="00644922" w:rsidRPr="006A64D9" w:rsidRDefault="00956E11">
            <w:pPr>
              <w:spacing w:after="0"/>
              <w:jc w:val="both"/>
              <w:rPr>
                <w:lang w:val="ru-RU"/>
              </w:rPr>
            </w:pPr>
            <w:r w:rsidRPr="006A64D9">
              <w:rPr>
                <w:lang w:val="ru-RU"/>
              </w:rPr>
              <w:br/>
            </w:r>
            <w:r>
              <w:rPr>
                <w:color w:val="000000"/>
                <w:sz w:val="20"/>
              </w:rPr>
              <w:t>W</w:t>
            </w:r>
            <w:r w:rsidRPr="006A64D9">
              <w:rPr>
                <w:color w:val="000000"/>
                <w:vertAlign w:val="subscript"/>
                <w:lang w:val="ru-RU"/>
              </w:rPr>
              <w:t>факт</w:t>
            </w:r>
            <w:r w:rsidRPr="006A64D9">
              <w:rPr>
                <w:color w:val="000000"/>
                <w:sz w:val="20"/>
                <w:lang w:val="ru-RU"/>
              </w:rPr>
              <w:t xml:space="preserve"> – фактический объем потребленной электрической энергии за расчетный месяц по показаниям прибора учета, кВт.ч.*</w:t>
            </w:r>
            <w:r w:rsidRPr="006A64D9">
              <w:rPr>
                <w:lang w:val="ru-RU"/>
              </w:rPr>
              <w:br/>
            </w:r>
          </w:p>
        </w:tc>
      </w:tr>
      <w:tr w:rsidR="00644922" w:rsidRPr="006A64D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bookmarkStart w:id="102" w:name="z110"/>
            <w:r w:rsidRPr="006A64D9">
              <w:rPr>
                <w:color w:val="000000"/>
                <w:sz w:val="20"/>
                <w:lang w:val="ru-RU"/>
              </w:rPr>
              <w:t xml:space="preserve">превышает </w:t>
            </w:r>
            <w:r>
              <w:rPr>
                <w:color w:val="000000"/>
                <w:sz w:val="20"/>
              </w:rPr>
              <w:t>V</w:t>
            </w:r>
            <w:r w:rsidRPr="006A64D9">
              <w:rPr>
                <w:color w:val="000000"/>
                <w:vertAlign w:val="subscript"/>
                <w:lang w:val="ru-RU"/>
              </w:rPr>
              <w:t>2</w:t>
            </w:r>
            <w:r w:rsidRPr="006A64D9">
              <w:rPr>
                <w:color w:val="000000"/>
                <w:sz w:val="20"/>
                <w:lang w:val="ru-RU"/>
              </w:rPr>
              <w:t xml:space="preserve">, но меньше </w:t>
            </w:r>
            <w:r>
              <w:rPr>
                <w:color w:val="000000"/>
                <w:sz w:val="20"/>
              </w:rPr>
              <w:t>V</w:t>
            </w:r>
            <w:r w:rsidRPr="006A64D9">
              <w:rPr>
                <w:color w:val="000000"/>
                <w:vertAlign w:val="subscript"/>
                <w:lang w:val="ru-RU"/>
              </w:rPr>
              <w:t>3</w:t>
            </w:r>
            <w:r w:rsidRPr="006A64D9">
              <w:rPr>
                <w:color w:val="000000"/>
                <w:sz w:val="20"/>
                <w:lang w:val="ru-RU"/>
              </w:rPr>
              <w:t xml:space="preserve"> для соответствующих потребителей</w:t>
            </w:r>
          </w:p>
        </w:tc>
        <w:tc>
          <w:tcPr>
            <w:tcW w:w="10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644922">
            <w:pPr>
              <w:spacing w:after="20"/>
              <w:ind w:left="20"/>
              <w:jc w:val="both"/>
              <w:rPr>
                <w:lang w:val="ru-RU"/>
              </w:rPr>
            </w:pPr>
            <w:bookmarkStart w:id="103" w:name="z111"/>
            <w:bookmarkEnd w:id="102"/>
          </w:p>
          <w:bookmarkEnd w:id="103"/>
          <w:p w:rsidR="00644922" w:rsidRDefault="00956E11">
            <w:pPr>
              <w:spacing w:after="20"/>
              <w:ind w:left="20"/>
              <w:jc w:val="both"/>
            </w:pPr>
            <w:r>
              <w:rPr>
                <w:noProof/>
                <w:lang w:val="ru-RU" w:eastAsia="ru-RU"/>
              </w:rPr>
              <w:drawing>
                <wp:inline distT="0" distB="0" distL="0" distR="0">
                  <wp:extent cx="4343400" cy="355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3400" cy="355600"/>
                          </a:xfrm>
                          <a:prstGeom prst="rect">
                            <a:avLst/>
                          </a:prstGeom>
                        </pic:spPr>
                      </pic:pic>
                    </a:graphicData>
                  </a:graphic>
                </wp:inline>
              </w:drawing>
            </w:r>
          </w:p>
          <w:p w:rsidR="00644922" w:rsidRPr="006A64D9" w:rsidRDefault="00956E11">
            <w:pPr>
              <w:spacing w:after="0"/>
              <w:jc w:val="both"/>
              <w:rPr>
                <w:lang w:val="ru-RU"/>
              </w:rPr>
            </w:pPr>
            <w:r w:rsidRPr="006A64D9">
              <w:rPr>
                <w:lang w:val="ru-RU"/>
              </w:rPr>
              <w:br/>
            </w:r>
            <w:r>
              <w:rPr>
                <w:color w:val="000000"/>
                <w:sz w:val="20"/>
              </w:rPr>
              <w:t>n</w:t>
            </w:r>
            <w:r w:rsidRPr="006A64D9">
              <w:rPr>
                <w:color w:val="000000"/>
                <w:sz w:val="20"/>
                <w:lang w:val="ru-RU"/>
              </w:rPr>
              <w:t xml:space="preserve"> – количество проживающих потребителей.</w:t>
            </w:r>
            <w:r w:rsidRPr="006A64D9">
              <w:rPr>
                <w:lang w:val="ru-RU"/>
              </w:rPr>
              <w:br/>
            </w:r>
            <w:r>
              <w:rPr>
                <w:color w:val="000000"/>
                <w:sz w:val="20"/>
              </w:rPr>
              <w:t>W</w:t>
            </w:r>
            <w:r w:rsidRPr="006A64D9">
              <w:rPr>
                <w:color w:val="000000"/>
                <w:vertAlign w:val="subscript"/>
                <w:lang w:val="ru-RU"/>
              </w:rPr>
              <w:t>уст1</w:t>
            </w:r>
            <w:r w:rsidRPr="006A64D9">
              <w:rPr>
                <w:color w:val="000000"/>
                <w:sz w:val="20"/>
                <w:lang w:val="ru-RU"/>
              </w:rPr>
              <w:t xml:space="preserve"> – величина потребления электрической энергии одним потребителем, соответствующая величине первого уровня, кВт.ч.</w:t>
            </w:r>
            <w:r w:rsidRPr="006A64D9">
              <w:rPr>
                <w:lang w:val="ru-RU"/>
              </w:rPr>
              <w:br/>
            </w:r>
          </w:p>
        </w:tc>
      </w:tr>
      <w:tr w:rsidR="00644922" w:rsidRPr="006A64D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bookmarkStart w:id="104" w:name="z115"/>
            <w:r w:rsidRPr="006A64D9">
              <w:rPr>
                <w:color w:val="000000"/>
                <w:sz w:val="20"/>
                <w:lang w:val="ru-RU"/>
              </w:rPr>
              <w:t xml:space="preserve">превышает </w:t>
            </w:r>
            <w:r>
              <w:rPr>
                <w:color w:val="000000"/>
                <w:sz w:val="20"/>
              </w:rPr>
              <w:t>V</w:t>
            </w:r>
            <w:r w:rsidRPr="006A64D9">
              <w:rPr>
                <w:color w:val="000000"/>
                <w:vertAlign w:val="subscript"/>
                <w:lang w:val="ru-RU"/>
              </w:rPr>
              <w:t>3</w:t>
            </w:r>
            <w:r w:rsidRPr="006A64D9">
              <w:rPr>
                <w:color w:val="000000"/>
                <w:sz w:val="20"/>
                <w:lang w:val="ru-RU"/>
              </w:rPr>
              <w:t xml:space="preserve"> для соответствующих потребителей</w:t>
            </w:r>
          </w:p>
        </w:tc>
        <w:tc>
          <w:tcPr>
            <w:tcW w:w="10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644922">
            <w:pPr>
              <w:spacing w:after="20"/>
              <w:ind w:left="20"/>
              <w:jc w:val="both"/>
              <w:rPr>
                <w:lang w:val="ru-RU"/>
              </w:rPr>
            </w:pPr>
            <w:bookmarkStart w:id="105" w:name="z116"/>
            <w:bookmarkEnd w:id="104"/>
          </w:p>
          <w:bookmarkEnd w:id="105"/>
          <w:p w:rsidR="00644922" w:rsidRDefault="00956E11">
            <w:pPr>
              <w:spacing w:after="20"/>
              <w:ind w:left="20"/>
              <w:jc w:val="both"/>
            </w:pPr>
            <w:r>
              <w:rPr>
                <w:noProof/>
                <w:lang w:val="ru-RU" w:eastAsia="ru-RU"/>
              </w:rPr>
              <w:drawing>
                <wp:inline distT="0" distB="0" distL="0" distR="0">
                  <wp:extent cx="5283200" cy="596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3200" cy="596900"/>
                          </a:xfrm>
                          <a:prstGeom prst="rect">
                            <a:avLst/>
                          </a:prstGeom>
                        </pic:spPr>
                      </pic:pic>
                    </a:graphicData>
                  </a:graphic>
                </wp:inline>
              </w:drawing>
            </w:r>
          </w:p>
          <w:p w:rsidR="00644922" w:rsidRPr="006A64D9" w:rsidRDefault="00956E11">
            <w:pPr>
              <w:spacing w:after="0"/>
              <w:jc w:val="both"/>
              <w:rPr>
                <w:lang w:val="ru-RU"/>
              </w:rPr>
            </w:pPr>
            <w:r w:rsidRPr="006A64D9">
              <w:rPr>
                <w:lang w:val="ru-RU"/>
              </w:rPr>
              <w:br/>
            </w:r>
            <w:r>
              <w:rPr>
                <w:color w:val="000000"/>
                <w:sz w:val="20"/>
              </w:rPr>
              <w:t>W</w:t>
            </w:r>
            <w:r w:rsidRPr="006A64D9">
              <w:rPr>
                <w:color w:val="000000"/>
                <w:vertAlign w:val="subscript"/>
                <w:lang w:val="ru-RU"/>
              </w:rPr>
              <w:t>уст2</w:t>
            </w:r>
            <w:r w:rsidRPr="006A64D9">
              <w:rPr>
                <w:color w:val="000000"/>
                <w:sz w:val="20"/>
                <w:lang w:val="ru-RU"/>
              </w:rPr>
              <w:t xml:space="preserve"> – величина потребления электрической энергии одним потребителем, соответствующая величине второго уровня, кВт.ч.</w:t>
            </w:r>
            <w:r w:rsidRPr="006A64D9">
              <w:rPr>
                <w:lang w:val="ru-RU"/>
              </w:rPr>
              <w:br/>
            </w:r>
          </w:p>
        </w:tc>
      </w:tr>
    </w:tbl>
    <w:p w:rsidR="00644922" w:rsidRPr="006A64D9" w:rsidRDefault="00956E11">
      <w:pPr>
        <w:spacing w:after="0"/>
        <w:jc w:val="both"/>
        <w:rPr>
          <w:lang w:val="ru-RU"/>
        </w:rPr>
      </w:pPr>
      <w:bookmarkStart w:id="106" w:name="z119"/>
      <w:r>
        <w:rPr>
          <w:color w:val="000000"/>
          <w:sz w:val="28"/>
        </w:rPr>
        <w:t>     </w:t>
      </w:r>
      <w:r w:rsidRPr="006A64D9">
        <w:rPr>
          <w:color w:val="000000"/>
          <w:sz w:val="28"/>
          <w:lang w:val="ru-RU"/>
        </w:rPr>
        <w:t xml:space="preserve"> Примечание: *кВт.ч. – киловатт-час</w:t>
      </w:r>
    </w:p>
    <w:p w:rsidR="00644922" w:rsidRPr="006A64D9" w:rsidRDefault="00956E11">
      <w:pPr>
        <w:spacing w:after="0"/>
        <w:jc w:val="both"/>
        <w:rPr>
          <w:lang w:val="ru-RU"/>
        </w:rPr>
      </w:pPr>
      <w:bookmarkStart w:id="107" w:name="z120"/>
      <w:bookmarkEnd w:id="106"/>
      <w:r>
        <w:rPr>
          <w:color w:val="000000"/>
          <w:sz w:val="28"/>
        </w:rPr>
        <w:t>     </w:t>
      </w:r>
      <w:r w:rsidRPr="006A64D9">
        <w:rPr>
          <w:color w:val="000000"/>
          <w:sz w:val="28"/>
          <w:lang w:val="ru-RU"/>
        </w:rPr>
        <w:t xml:space="preserve"> П – плата за потребленную электрическую энергию за расчетный месяц.</w:t>
      </w:r>
    </w:p>
    <w:tbl>
      <w:tblPr>
        <w:tblW w:w="0" w:type="auto"/>
        <w:tblCellSpacing w:w="0" w:type="auto"/>
        <w:tblLook w:val="04A0" w:firstRow="1" w:lastRow="0" w:firstColumn="1" w:lastColumn="0" w:noHBand="0" w:noVBand="1"/>
      </w:tblPr>
      <w:tblGrid>
        <w:gridCol w:w="5862"/>
        <w:gridCol w:w="3915"/>
      </w:tblGrid>
      <w:tr w:rsidR="00644922" w:rsidRPr="006A64D9">
        <w:trPr>
          <w:trHeight w:val="30"/>
          <w:tblCellSpacing w:w="0" w:type="auto"/>
        </w:trPr>
        <w:tc>
          <w:tcPr>
            <w:tcW w:w="7780" w:type="dxa"/>
            <w:tcMar>
              <w:top w:w="15" w:type="dxa"/>
              <w:left w:w="15" w:type="dxa"/>
              <w:bottom w:w="15" w:type="dxa"/>
              <w:right w:w="15" w:type="dxa"/>
            </w:tcMar>
            <w:vAlign w:val="center"/>
          </w:tcPr>
          <w:bookmarkEnd w:id="107"/>
          <w:p w:rsidR="00644922" w:rsidRPr="006A64D9" w:rsidRDefault="00956E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44922" w:rsidRPr="006A64D9" w:rsidRDefault="00956E11">
            <w:pPr>
              <w:spacing w:after="0"/>
              <w:jc w:val="center"/>
              <w:rPr>
                <w:lang w:val="ru-RU"/>
              </w:rPr>
            </w:pPr>
            <w:r w:rsidRPr="006A64D9">
              <w:rPr>
                <w:color w:val="000000"/>
                <w:sz w:val="20"/>
                <w:lang w:val="ru-RU"/>
              </w:rPr>
              <w:t>Приложение 2</w:t>
            </w:r>
            <w:r w:rsidRPr="006A64D9">
              <w:rPr>
                <w:lang w:val="ru-RU"/>
              </w:rPr>
              <w:br/>
            </w:r>
            <w:r w:rsidRPr="006A64D9">
              <w:rPr>
                <w:color w:val="000000"/>
                <w:sz w:val="20"/>
                <w:lang w:val="ru-RU"/>
              </w:rPr>
              <w:t xml:space="preserve">к Правилам </w:t>
            </w:r>
            <w:r w:rsidRPr="006A64D9">
              <w:rPr>
                <w:lang w:val="ru-RU"/>
              </w:rPr>
              <w:br/>
            </w:r>
            <w:r w:rsidRPr="006A64D9">
              <w:rPr>
                <w:color w:val="000000"/>
                <w:sz w:val="20"/>
                <w:lang w:val="ru-RU"/>
              </w:rPr>
              <w:t xml:space="preserve">дифференциации </w:t>
            </w:r>
            <w:r w:rsidRPr="006A64D9">
              <w:rPr>
                <w:lang w:val="ru-RU"/>
              </w:rPr>
              <w:br/>
            </w:r>
            <w:r w:rsidRPr="006A64D9">
              <w:rPr>
                <w:color w:val="000000"/>
                <w:sz w:val="20"/>
                <w:lang w:val="ru-RU"/>
              </w:rPr>
              <w:t xml:space="preserve">энергоснабжающими </w:t>
            </w:r>
            <w:r w:rsidRPr="006A64D9">
              <w:rPr>
                <w:lang w:val="ru-RU"/>
              </w:rPr>
              <w:br/>
            </w:r>
            <w:r w:rsidRPr="006A64D9">
              <w:rPr>
                <w:color w:val="000000"/>
                <w:sz w:val="20"/>
                <w:lang w:val="ru-RU"/>
              </w:rPr>
              <w:t xml:space="preserve">организациями тарифов на </w:t>
            </w:r>
            <w:r w:rsidRPr="006A64D9">
              <w:rPr>
                <w:lang w:val="ru-RU"/>
              </w:rPr>
              <w:br/>
            </w:r>
            <w:r w:rsidRPr="006A64D9">
              <w:rPr>
                <w:color w:val="000000"/>
                <w:sz w:val="20"/>
                <w:lang w:val="ru-RU"/>
              </w:rPr>
              <w:t>электрическую энергию</w:t>
            </w:r>
            <w:r w:rsidRPr="006A64D9">
              <w:rPr>
                <w:lang w:val="ru-RU"/>
              </w:rPr>
              <w:br/>
            </w:r>
            <w:r w:rsidRPr="006A64D9">
              <w:rPr>
                <w:color w:val="000000"/>
                <w:sz w:val="20"/>
                <w:lang w:val="ru-RU"/>
              </w:rPr>
              <w:t xml:space="preserve">в зависимости от объемов </w:t>
            </w:r>
            <w:r w:rsidRPr="006A64D9">
              <w:rPr>
                <w:lang w:val="ru-RU"/>
              </w:rPr>
              <w:br/>
            </w:r>
            <w:r w:rsidRPr="006A64D9">
              <w:rPr>
                <w:color w:val="000000"/>
                <w:sz w:val="20"/>
                <w:lang w:val="ru-RU"/>
              </w:rPr>
              <w:t xml:space="preserve">ее потребления </w:t>
            </w:r>
            <w:r w:rsidRPr="006A64D9">
              <w:rPr>
                <w:lang w:val="ru-RU"/>
              </w:rPr>
              <w:br/>
            </w:r>
            <w:r w:rsidRPr="006A64D9">
              <w:rPr>
                <w:color w:val="000000"/>
                <w:sz w:val="20"/>
                <w:lang w:val="ru-RU"/>
              </w:rPr>
              <w:t>физическими лицами</w:t>
            </w:r>
          </w:p>
        </w:tc>
      </w:tr>
      <w:tr w:rsidR="00644922">
        <w:trPr>
          <w:trHeight w:val="30"/>
          <w:tblCellSpacing w:w="0" w:type="auto"/>
        </w:trPr>
        <w:tc>
          <w:tcPr>
            <w:tcW w:w="7780" w:type="dxa"/>
            <w:tcMar>
              <w:top w:w="15" w:type="dxa"/>
              <w:left w:w="15" w:type="dxa"/>
              <w:bottom w:w="15" w:type="dxa"/>
              <w:right w:w="15" w:type="dxa"/>
            </w:tcMar>
            <w:vAlign w:val="center"/>
          </w:tcPr>
          <w:p w:rsidR="00644922" w:rsidRPr="006A64D9" w:rsidRDefault="00956E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44922" w:rsidRDefault="00956E11">
            <w:pPr>
              <w:spacing w:after="0"/>
              <w:jc w:val="center"/>
            </w:pPr>
            <w:r>
              <w:rPr>
                <w:color w:val="000000"/>
                <w:sz w:val="20"/>
              </w:rPr>
              <w:t>Форма</w:t>
            </w:r>
          </w:p>
        </w:tc>
      </w:tr>
    </w:tbl>
    <w:p w:rsidR="00644922" w:rsidRPr="006A64D9" w:rsidRDefault="00956E11">
      <w:pPr>
        <w:spacing w:after="0"/>
        <w:rPr>
          <w:lang w:val="ru-RU"/>
        </w:rPr>
      </w:pPr>
      <w:bookmarkStart w:id="108" w:name="z123"/>
      <w:r w:rsidRPr="006A64D9">
        <w:rPr>
          <w:b/>
          <w:color w:val="000000"/>
          <w:lang w:val="ru-RU"/>
        </w:rPr>
        <w:t xml:space="preserve"> Информация о дифференциации тарифов на электрическую энергию в зависимости от объемов ее потребления (для потребителей)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022"/>
        <w:gridCol w:w="528"/>
        <w:gridCol w:w="611"/>
        <w:gridCol w:w="402"/>
        <w:gridCol w:w="541"/>
        <w:gridCol w:w="339"/>
        <w:gridCol w:w="432"/>
        <w:gridCol w:w="426"/>
        <w:gridCol w:w="514"/>
        <w:gridCol w:w="674"/>
        <w:gridCol w:w="605"/>
        <w:gridCol w:w="539"/>
        <w:gridCol w:w="598"/>
        <w:gridCol w:w="892"/>
        <w:gridCol w:w="890"/>
      </w:tblGrid>
      <w:tr w:rsidR="00644922">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bookmarkStart w:id="109" w:name="z124"/>
            <w:bookmarkEnd w:id="108"/>
            <w:r>
              <w:rPr>
                <w:color w:val="000000"/>
                <w:sz w:val="20"/>
              </w:rPr>
              <w:t xml:space="preserve">Лицевой </w:t>
            </w:r>
            <w:r>
              <w:rPr>
                <w:color w:val="000000"/>
                <w:sz w:val="20"/>
              </w:rPr>
              <w:lastRenderedPageBreak/>
              <w:t>счет абонента</w:t>
            </w:r>
          </w:p>
        </w:tc>
        <w:bookmarkEnd w:id="109"/>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lastRenderedPageBreak/>
              <w:t xml:space="preserve">Количество </w:t>
            </w:r>
            <w:r>
              <w:rPr>
                <w:color w:val="000000"/>
                <w:sz w:val="20"/>
              </w:rPr>
              <w:lastRenderedPageBreak/>
              <w:t>проживающих потребителей</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r w:rsidRPr="006A64D9">
              <w:rPr>
                <w:color w:val="000000"/>
                <w:sz w:val="20"/>
                <w:lang w:val="ru-RU"/>
              </w:rPr>
              <w:lastRenderedPageBreak/>
              <w:t>Объем потребления за отчетный год, помесячно</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Pr="006A64D9" w:rsidRDefault="00956E11">
            <w:pPr>
              <w:spacing w:after="20"/>
              <w:ind w:left="20"/>
              <w:jc w:val="both"/>
              <w:rPr>
                <w:lang w:val="ru-RU"/>
              </w:rPr>
            </w:pPr>
            <w:r w:rsidRPr="006A64D9">
              <w:rPr>
                <w:color w:val="000000"/>
                <w:sz w:val="20"/>
                <w:lang w:val="ru-RU"/>
              </w:rPr>
              <w:t>Объем потребле</w:t>
            </w:r>
            <w:r w:rsidRPr="006A64D9">
              <w:rPr>
                <w:color w:val="000000"/>
                <w:sz w:val="20"/>
                <w:lang w:val="ru-RU"/>
              </w:rPr>
              <w:lastRenderedPageBreak/>
              <w:t>ния за отчетный год, всего</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lastRenderedPageBreak/>
              <w:t xml:space="preserve">Средне месячное </w:t>
            </w:r>
            <w:r>
              <w:rPr>
                <w:color w:val="000000"/>
                <w:sz w:val="20"/>
              </w:rPr>
              <w:lastRenderedPageBreak/>
              <w:t>потребление</w:t>
            </w:r>
          </w:p>
        </w:tc>
      </w:tr>
      <w:tr w:rsidR="00644922">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lastRenderedPageBreak/>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Январь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Февраль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Март</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Апрель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Май</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Июнь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Июль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Август</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Сентябрь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Октябрь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Ноябрь</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20"/>
              <w:ind w:left="20"/>
              <w:jc w:val="both"/>
            </w:pPr>
            <w:r>
              <w:rPr>
                <w:color w:val="000000"/>
                <w:sz w:val="20"/>
              </w:rPr>
              <w:t>Декабрь</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r>
      <w:tr w:rsidR="00644922">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922" w:rsidRDefault="00956E11">
            <w:pPr>
              <w:spacing w:after="0"/>
              <w:jc w:val="both"/>
            </w:pPr>
            <w:r>
              <w:br/>
            </w:r>
          </w:p>
        </w:tc>
      </w:tr>
    </w:tbl>
    <w:p w:rsidR="00644922" w:rsidRPr="006A64D9" w:rsidRDefault="00956E11">
      <w:pPr>
        <w:spacing w:after="0"/>
        <w:jc w:val="both"/>
        <w:rPr>
          <w:lang w:val="ru-RU"/>
        </w:rPr>
      </w:pPr>
      <w:bookmarkStart w:id="110" w:name="z164"/>
      <w:r>
        <w:rPr>
          <w:color w:val="000000"/>
          <w:sz w:val="28"/>
        </w:rPr>
        <w:t>     </w:t>
      </w:r>
      <w:r w:rsidRPr="006A64D9">
        <w:rPr>
          <w:color w:val="000000"/>
          <w:sz w:val="28"/>
          <w:lang w:val="ru-RU"/>
        </w:rPr>
        <w:t xml:space="preserve"> Примечание: информация представляется в разрезе административных районов (городов), обслуживаемых энергоснабжающей организацией.</w:t>
      </w:r>
    </w:p>
    <w:bookmarkEnd w:id="110"/>
    <w:p w:rsidR="00644922" w:rsidRPr="006A64D9" w:rsidRDefault="00956E11">
      <w:pPr>
        <w:spacing w:after="0"/>
        <w:rPr>
          <w:lang w:val="ru-RU"/>
        </w:rPr>
      </w:pPr>
      <w:r w:rsidRPr="006A64D9">
        <w:rPr>
          <w:lang w:val="ru-RU"/>
        </w:rPr>
        <w:br/>
      </w:r>
      <w:r w:rsidRPr="006A64D9">
        <w:rPr>
          <w:lang w:val="ru-RU"/>
        </w:rPr>
        <w:br/>
      </w:r>
      <w:bookmarkStart w:id="111" w:name="_GoBack"/>
      <w:bookmarkEnd w:id="111"/>
    </w:p>
    <w:sectPr w:rsidR="00644922" w:rsidRPr="006A64D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44922"/>
    <w:rsid w:val="00644922"/>
    <w:rsid w:val="006A64D9"/>
    <w:rsid w:val="0095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56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6E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18584</Characters>
  <Application>Microsoft Office Word</Application>
  <DocSecurity>0</DocSecurity>
  <Lines>154</Lines>
  <Paragraphs>43</Paragraphs>
  <ScaleCrop>false</ScaleCrop>
  <Company>SPecialiST RePack</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3</cp:revision>
  <dcterms:created xsi:type="dcterms:W3CDTF">2021-01-11T04:52:00Z</dcterms:created>
  <dcterms:modified xsi:type="dcterms:W3CDTF">2021-02-01T08:19:00Z</dcterms:modified>
</cp:coreProperties>
</file>